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64" w:rsidRPr="00E82C64" w:rsidRDefault="00E82C64" w:rsidP="00E82C64">
      <w:pPr>
        <w:widowControl w:val="0"/>
        <w:autoSpaceDE w:val="0"/>
        <w:autoSpaceDN w:val="0"/>
        <w:adjustRightInd w:val="0"/>
        <w:jc w:val="center"/>
        <w:rPr>
          <w:rFonts w:ascii="Arial" w:hAnsi="Arial" w:cs="Arial"/>
          <w:sz w:val="22"/>
          <w:szCs w:val="22"/>
        </w:rPr>
      </w:pPr>
      <w:bookmarkStart w:id="0" w:name="_GoBack"/>
      <w:bookmarkEnd w:id="0"/>
      <w:r w:rsidRPr="00E82C64">
        <w:rPr>
          <w:rFonts w:ascii="Arial" w:hAnsi="Arial" w:cs="Arial"/>
          <w:sz w:val="22"/>
          <w:szCs w:val="22"/>
        </w:rPr>
        <w:t>Recommended Informed Consent Language</w:t>
      </w:r>
    </w:p>
    <w:p w:rsidR="00E82C64" w:rsidRPr="00E82C64" w:rsidRDefault="00E82C64" w:rsidP="00E82C64">
      <w:pPr>
        <w:widowControl w:val="0"/>
        <w:autoSpaceDE w:val="0"/>
        <w:autoSpaceDN w:val="0"/>
        <w:adjustRightInd w:val="0"/>
        <w:jc w:val="center"/>
        <w:rPr>
          <w:rFonts w:ascii="Arial" w:hAnsi="Arial" w:cs="Arial"/>
          <w:sz w:val="22"/>
          <w:szCs w:val="22"/>
        </w:rPr>
      </w:pPr>
      <w:r w:rsidRPr="00E82C64">
        <w:rPr>
          <w:rFonts w:ascii="Arial" w:hAnsi="Arial" w:cs="Arial"/>
          <w:sz w:val="22"/>
          <w:szCs w:val="22"/>
        </w:rPr>
        <w:t>Experimetrix: MSU College of Communication Arts and Sciences</w:t>
      </w:r>
    </w:p>
    <w:p w:rsidR="00E82C64" w:rsidRDefault="00E82C64" w:rsidP="001916DC">
      <w:pPr>
        <w:widowControl w:val="0"/>
        <w:autoSpaceDE w:val="0"/>
        <w:autoSpaceDN w:val="0"/>
        <w:adjustRightInd w:val="0"/>
        <w:rPr>
          <w:rFonts w:ascii="Arial" w:hAnsi="Arial" w:cs="Arial"/>
          <w:b/>
          <w:sz w:val="22"/>
          <w:szCs w:val="22"/>
        </w:rPr>
      </w:pPr>
    </w:p>
    <w:p w:rsidR="001916DC" w:rsidRPr="000D6CB0" w:rsidRDefault="001916DC" w:rsidP="001916DC">
      <w:pPr>
        <w:widowControl w:val="0"/>
        <w:autoSpaceDE w:val="0"/>
        <w:autoSpaceDN w:val="0"/>
        <w:adjustRightInd w:val="0"/>
        <w:rPr>
          <w:rFonts w:ascii="Arial" w:hAnsi="Arial" w:cs="Arial"/>
          <w:b/>
          <w:sz w:val="22"/>
          <w:szCs w:val="22"/>
        </w:rPr>
      </w:pPr>
      <w:r w:rsidRPr="000D6CB0">
        <w:rPr>
          <w:rFonts w:ascii="Arial" w:hAnsi="Arial" w:cs="Arial"/>
          <w:b/>
          <w:sz w:val="22"/>
          <w:szCs w:val="22"/>
        </w:rPr>
        <w:t>Instructions</w:t>
      </w:r>
    </w:p>
    <w:p w:rsidR="001916DC" w:rsidRPr="000D6CB0" w:rsidRDefault="001916DC" w:rsidP="001916DC">
      <w:pPr>
        <w:widowControl w:val="0"/>
        <w:autoSpaceDE w:val="0"/>
        <w:autoSpaceDN w:val="0"/>
        <w:adjustRightInd w:val="0"/>
        <w:rPr>
          <w:rFonts w:ascii="Arial" w:hAnsi="Arial" w:cs="Arial"/>
          <w:bCs/>
          <w:i/>
          <w:iCs/>
          <w:sz w:val="22"/>
          <w:szCs w:val="22"/>
        </w:rPr>
      </w:pPr>
      <w:r w:rsidRPr="000D6CB0">
        <w:rPr>
          <w:rFonts w:ascii="Arial" w:hAnsi="Arial" w:cs="Arial"/>
          <w:sz w:val="22"/>
          <w:szCs w:val="22"/>
        </w:rPr>
        <w:t xml:space="preserve">Template language has been developed to assist researchers who plan to use </w:t>
      </w:r>
      <w:r w:rsidR="000D6CB0" w:rsidRPr="000D6CB0">
        <w:rPr>
          <w:rFonts w:ascii="Arial" w:hAnsi="Arial" w:cs="Arial"/>
          <w:sz w:val="22"/>
          <w:szCs w:val="22"/>
        </w:rPr>
        <w:t>Experimetrix</w:t>
      </w:r>
      <w:r w:rsidRPr="000D6CB0">
        <w:rPr>
          <w:rFonts w:ascii="Arial" w:hAnsi="Arial" w:cs="Arial"/>
          <w:sz w:val="22"/>
          <w:szCs w:val="22"/>
        </w:rPr>
        <w:t xml:space="preserve"> </w:t>
      </w:r>
      <w:r w:rsidR="000D6CB0" w:rsidRPr="000D6CB0">
        <w:rPr>
          <w:rFonts w:ascii="Arial" w:hAnsi="Arial" w:cs="Arial"/>
          <w:sz w:val="22"/>
        </w:rPr>
        <w:t xml:space="preserve">(experimetrix.com/msucom) </w:t>
      </w:r>
      <w:r w:rsidRPr="000D6CB0">
        <w:rPr>
          <w:rFonts w:ascii="Arial" w:hAnsi="Arial" w:cs="Arial"/>
          <w:sz w:val="22"/>
          <w:szCs w:val="22"/>
        </w:rPr>
        <w:t xml:space="preserve">as part of their human subject research project. </w:t>
      </w:r>
      <w:r w:rsidRPr="000D6CB0">
        <w:rPr>
          <w:rFonts w:ascii="Arial" w:hAnsi="Arial" w:cs="Arial"/>
          <w:bCs/>
          <w:iCs/>
          <w:sz w:val="22"/>
          <w:szCs w:val="22"/>
        </w:rPr>
        <w:t xml:space="preserve">It is highly recommended that researchers who are using </w:t>
      </w:r>
      <w:r w:rsidR="000D6CB0" w:rsidRPr="000D6CB0">
        <w:rPr>
          <w:rFonts w:ascii="Arial" w:hAnsi="Arial" w:cs="Arial"/>
          <w:bCs/>
          <w:iCs/>
          <w:sz w:val="22"/>
          <w:szCs w:val="22"/>
        </w:rPr>
        <w:t>Experimetrix</w:t>
      </w:r>
      <w:r w:rsidRPr="000D6CB0">
        <w:rPr>
          <w:rFonts w:ascii="Arial" w:hAnsi="Arial" w:cs="Arial"/>
          <w:bCs/>
          <w:iCs/>
          <w:sz w:val="22"/>
          <w:szCs w:val="22"/>
        </w:rPr>
        <w:t xml:space="preserve"> </w:t>
      </w:r>
      <w:r w:rsidR="000D6CB0" w:rsidRPr="000D6CB0">
        <w:rPr>
          <w:rFonts w:ascii="Arial" w:hAnsi="Arial" w:cs="Arial"/>
          <w:bCs/>
          <w:iCs/>
          <w:sz w:val="22"/>
          <w:szCs w:val="22"/>
        </w:rPr>
        <w:t xml:space="preserve">follow the instructions below </w:t>
      </w:r>
      <w:r w:rsidRPr="000D6CB0">
        <w:rPr>
          <w:rFonts w:ascii="Arial" w:hAnsi="Arial" w:cs="Arial"/>
          <w:bCs/>
          <w:iCs/>
          <w:sz w:val="22"/>
          <w:szCs w:val="22"/>
        </w:rPr>
        <w:t xml:space="preserve">when creating consent forms for their studies. Below, you are provided with sample language for online surveys as well as language for a standard lab study. </w:t>
      </w:r>
      <w:r w:rsidR="000D6CB0" w:rsidRPr="000D6CB0">
        <w:rPr>
          <w:rFonts w:ascii="Arial" w:hAnsi="Arial" w:cs="Arial"/>
          <w:bCs/>
          <w:i/>
          <w:iCs/>
          <w:sz w:val="22"/>
          <w:szCs w:val="22"/>
        </w:rPr>
        <w:t xml:space="preserve">Please note there are different recommendations if you plan to use SONA (see the SONA recommended informed consent language). </w:t>
      </w:r>
    </w:p>
    <w:p w:rsidR="000D6CB0" w:rsidRPr="000D6CB0" w:rsidRDefault="000D6CB0" w:rsidP="001916DC">
      <w:pPr>
        <w:widowControl w:val="0"/>
        <w:autoSpaceDE w:val="0"/>
        <w:autoSpaceDN w:val="0"/>
        <w:adjustRightInd w:val="0"/>
        <w:rPr>
          <w:rFonts w:ascii="Arial" w:hAnsi="Arial" w:cs="Arial"/>
          <w:bCs/>
          <w:iCs/>
          <w:sz w:val="22"/>
          <w:szCs w:val="22"/>
        </w:rPr>
      </w:pPr>
    </w:p>
    <w:p w:rsidR="000D6CB0" w:rsidRPr="000D6CB0" w:rsidRDefault="000D6CB0" w:rsidP="000D6CB0">
      <w:pPr>
        <w:rPr>
          <w:rFonts w:ascii="Arial" w:hAnsi="Arial" w:cs="Arial"/>
          <w:sz w:val="22"/>
        </w:rPr>
      </w:pPr>
    </w:p>
    <w:p w:rsidR="000D6CB0" w:rsidRPr="000D6CB0" w:rsidRDefault="000D6CB0" w:rsidP="000D6CB0">
      <w:pPr>
        <w:pStyle w:val="ListParagraph"/>
        <w:numPr>
          <w:ilvl w:val="0"/>
          <w:numId w:val="2"/>
        </w:numPr>
        <w:rPr>
          <w:rFonts w:ascii="Arial" w:hAnsi="Arial" w:cs="Arial"/>
          <w:sz w:val="22"/>
        </w:rPr>
      </w:pPr>
      <w:r w:rsidRPr="000D6CB0">
        <w:rPr>
          <w:rFonts w:ascii="Arial" w:hAnsi="Arial" w:cs="Arial"/>
          <w:sz w:val="22"/>
        </w:rPr>
        <w:t>Indicate the length of the study and the amount of credit hours earned on Experimetrix according to the following scale:</w:t>
      </w:r>
    </w:p>
    <w:p w:rsidR="000D6CB0" w:rsidRPr="000D6CB0" w:rsidRDefault="000D6CB0" w:rsidP="000D6CB0">
      <w:pPr>
        <w:rPr>
          <w:rFonts w:ascii="Arial" w:hAnsi="Arial" w:cs="Arial"/>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376"/>
        <w:gridCol w:w="2430"/>
      </w:tblGrid>
      <w:tr w:rsidR="000D6CB0" w:rsidRPr="00791020" w:rsidTr="00791020">
        <w:tc>
          <w:tcPr>
            <w:tcW w:w="2178" w:type="dxa"/>
            <w:shd w:val="clear" w:color="auto" w:fill="auto"/>
          </w:tcPr>
          <w:p w:rsidR="000D6CB0" w:rsidRPr="00791020" w:rsidRDefault="000D6CB0" w:rsidP="00791020">
            <w:pPr>
              <w:jc w:val="center"/>
              <w:rPr>
                <w:rFonts w:ascii="Arial" w:hAnsi="Arial" w:cs="Arial"/>
                <w:b/>
                <w:sz w:val="22"/>
              </w:rPr>
            </w:pPr>
            <w:r w:rsidRPr="00791020">
              <w:rPr>
                <w:rFonts w:ascii="Arial" w:hAnsi="Arial" w:cs="Arial"/>
                <w:b/>
                <w:sz w:val="22"/>
              </w:rPr>
              <w:t>Study Lasts</w:t>
            </w:r>
          </w:p>
        </w:tc>
        <w:tc>
          <w:tcPr>
            <w:tcW w:w="2376" w:type="dxa"/>
            <w:shd w:val="clear" w:color="auto" w:fill="auto"/>
          </w:tcPr>
          <w:p w:rsidR="000D6CB0" w:rsidRPr="00791020" w:rsidRDefault="000D6CB0" w:rsidP="00791020">
            <w:pPr>
              <w:jc w:val="center"/>
              <w:rPr>
                <w:rFonts w:ascii="Arial" w:hAnsi="Arial" w:cs="Arial"/>
                <w:b/>
                <w:sz w:val="22"/>
              </w:rPr>
            </w:pPr>
            <w:r w:rsidRPr="00791020">
              <w:rPr>
                <w:rFonts w:ascii="Arial" w:hAnsi="Arial" w:cs="Arial"/>
                <w:b/>
                <w:sz w:val="22"/>
              </w:rPr>
              <w:t>Lab Study Credit</w:t>
            </w:r>
          </w:p>
        </w:tc>
        <w:tc>
          <w:tcPr>
            <w:tcW w:w="2430" w:type="dxa"/>
            <w:shd w:val="clear" w:color="auto" w:fill="auto"/>
          </w:tcPr>
          <w:p w:rsidR="000D6CB0" w:rsidRPr="00791020" w:rsidRDefault="000D6CB0" w:rsidP="00791020">
            <w:pPr>
              <w:jc w:val="center"/>
              <w:rPr>
                <w:rFonts w:ascii="Arial" w:hAnsi="Arial" w:cs="Arial"/>
                <w:b/>
                <w:sz w:val="22"/>
              </w:rPr>
            </w:pPr>
            <w:r w:rsidRPr="00791020">
              <w:rPr>
                <w:rFonts w:ascii="Arial" w:hAnsi="Arial" w:cs="Arial"/>
                <w:b/>
                <w:sz w:val="22"/>
              </w:rPr>
              <w:t>Online Study Credit</w:t>
            </w:r>
          </w:p>
        </w:tc>
      </w:tr>
      <w:tr w:rsidR="000D6CB0" w:rsidRPr="00791020" w:rsidTr="00791020">
        <w:tc>
          <w:tcPr>
            <w:tcW w:w="2178" w:type="dxa"/>
            <w:shd w:val="clear" w:color="auto" w:fill="auto"/>
          </w:tcPr>
          <w:p w:rsidR="000D6CB0" w:rsidRPr="00791020" w:rsidRDefault="000D6CB0" w:rsidP="0040715D">
            <w:pPr>
              <w:rPr>
                <w:rFonts w:ascii="Arial" w:hAnsi="Arial" w:cs="Arial"/>
                <w:sz w:val="22"/>
              </w:rPr>
            </w:pPr>
            <w:r w:rsidRPr="00791020">
              <w:rPr>
                <w:rFonts w:ascii="Arial" w:hAnsi="Arial" w:cs="Arial"/>
                <w:sz w:val="22"/>
              </w:rPr>
              <w:t>Under 30 minutes</w:t>
            </w:r>
          </w:p>
        </w:tc>
        <w:tc>
          <w:tcPr>
            <w:tcW w:w="2376"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.5 credit hour</w:t>
            </w:r>
          </w:p>
        </w:tc>
        <w:tc>
          <w:tcPr>
            <w:tcW w:w="2430"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.25 credit hour</w:t>
            </w:r>
          </w:p>
        </w:tc>
      </w:tr>
      <w:tr w:rsidR="000D6CB0" w:rsidRPr="00791020" w:rsidTr="00791020">
        <w:tc>
          <w:tcPr>
            <w:tcW w:w="2178" w:type="dxa"/>
            <w:shd w:val="clear" w:color="auto" w:fill="auto"/>
          </w:tcPr>
          <w:p w:rsidR="000D6CB0" w:rsidRPr="00791020" w:rsidRDefault="000D6CB0" w:rsidP="0040715D">
            <w:pPr>
              <w:rPr>
                <w:rFonts w:ascii="Arial" w:hAnsi="Arial" w:cs="Arial"/>
                <w:sz w:val="22"/>
              </w:rPr>
            </w:pPr>
            <w:r w:rsidRPr="00791020">
              <w:rPr>
                <w:rFonts w:ascii="Arial" w:hAnsi="Arial" w:cs="Arial"/>
                <w:sz w:val="22"/>
              </w:rPr>
              <w:t>31-60 minutes</w:t>
            </w:r>
          </w:p>
        </w:tc>
        <w:tc>
          <w:tcPr>
            <w:tcW w:w="2376"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1 credit hour</w:t>
            </w:r>
          </w:p>
        </w:tc>
        <w:tc>
          <w:tcPr>
            <w:tcW w:w="2430"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.5 credit hour</w:t>
            </w:r>
          </w:p>
        </w:tc>
      </w:tr>
      <w:tr w:rsidR="000D6CB0" w:rsidRPr="00791020" w:rsidTr="00791020">
        <w:tc>
          <w:tcPr>
            <w:tcW w:w="2178" w:type="dxa"/>
            <w:shd w:val="clear" w:color="auto" w:fill="auto"/>
          </w:tcPr>
          <w:p w:rsidR="000D6CB0" w:rsidRPr="00791020" w:rsidRDefault="000D6CB0" w:rsidP="0040715D">
            <w:pPr>
              <w:rPr>
                <w:rFonts w:ascii="Arial" w:hAnsi="Arial" w:cs="Arial"/>
                <w:sz w:val="22"/>
              </w:rPr>
            </w:pPr>
            <w:r w:rsidRPr="00791020">
              <w:rPr>
                <w:rFonts w:ascii="Arial" w:hAnsi="Arial" w:cs="Arial"/>
                <w:sz w:val="22"/>
              </w:rPr>
              <w:t>61-90 minutes</w:t>
            </w:r>
          </w:p>
        </w:tc>
        <w:tc>
          <w:tcPr>
            <w:tcW w:w="2376"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1.5 credit hour</w:t>
            </w:r>
          </w:p>
        </w:tc>
        <w:tc>
          <w:tcPr>
            <w:tcW w:w="2430"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.75 credit hour</w:t>
            </w:r>
          </w:p>
        </w:tc>
      </w:tr>
      <w:tr w:rsidR="000D6CB0" w:rsidRPr="00791020" w:rsidTr="00791020">
        <w:tc>
          <w:tcPr>
            <w:tcW w:w="2178" w:type="dxa"/>
            <w:shd w:val="clear" w:color="auto" w:fill="auto"/>
          </w:tcPr>
          <w:p w:rsidR="000D6CB0" w:rsidRPr="00791020" w:rsidRDefault="000D6CB0" w:rsidP="0040715D">
            <w:pPr>
              <w:rPr>
                <w:rFonts w:ascii="Arial" w:hAnsi="Arial" w:cs="Arial"/>
                <w:sz w:val="22"/>
              </w:rPr>
            </w:pPr>
            <w:r w:rsidRPr="00791020">
              <w:rPr>
                <w:rFonts w:ascii="Arial" w:hAnsi="Arial" w:cs="Arial"/>
                <w:sz w:val="22"/>
              </w:rPr>
              <w:t>91-120 minutes</w:t>
            </w:r>
          </w:p>
        </w:tc>
        <w:tc>
          <w:tcPr>
            <w:tcW w:w="2376"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2 credit hours</w:t>
            </w:r>
          </w:p>
        </w:tc>
        <w:tc>
          <w:tcPr>
            <w:tcW w:w="2430" w:type="dxa"/>
            <w:shd w:val="clear" w:color="auto" w:fill="auto"/>
          </w:tcPr>
          <w:p w:rsidR="000D6CB0" w:rsidRPr="00791020" w:rsidRDefault="000D6CB0" w:rsidP="00791020">
            <w:pPr>
              <w:jc w:val="center"/>
              <w:rPr>
                <w:rFonts w:ascii="Arial" w:hAnsi="Arial" w:cs="Arial"/>
                <w:sz w:val="22"/>
              </w:rPr>
            </w:pPr>
            <w:r w:rsidRPr="00791020">
              <w:rPr>
                <w:rFonts w:ascii="Arial" w:hAnsi="Arial" w:cs="Arial"/>
                <w:sz w:val="22"/>
              </w:rPr>
              <w:t>1 credit hour</w:t>
            </w:r>
          </w:p>
        </w:tc>
      </w:tr>
    </w:tbl>
    <w:p w:rsidR="000D6CB0" w:rsidRPr="000D6CB0" w:rsidRDefault="000D6CB0" w:rsidP="000D6CB0">
      <w:pPr>
        <w:rPr>
          <w:rFonts w:ascii="Arial" w:hAnsi="Arial" w:cs="Arial"/>
          <w:sz w:val="22"/>
        </w:rPr>
      </w:pPr>
    </w:p>
    <w:p w:rsidR="000D6CB0" w:rsidRPr="000D6CB0" w:rsidRDefault="000D6CB0" w:rsidP="000D6CB0">
      <w:pPr>
        <w:pStyle w:val="ListParagraph"/>
        <w:numPr>
          <w:ilvl w:val="0"/>
          <w:numId w:val="2"/>
        </w:numPr>
        <w:rPr>
          <w:rFonts w:ascii="Arial" w:hAnsi="Arial" w:cs="Arial"/>
          <w:sz w:val="22"/>
        </w:rPr>
      </w:pPr>
      <w:r w:rsidRPr="000D6CB0">
        <w:rPr>
          <w:rFonts w:ascii="Arial" w:hAnsi="Arial" w:cs="Arial"/>
          <w:sz w:val="22"/>
        </w:rPr>
        <w:t>Indicate that students should consult with their course instructor to determine how credit hours earned on Experimetrix translate into course points or credit.</w:t>
      </w:r>
    </w:p>
    <w:p w:rsidR="000D6CB0" w:rsidRPr="000D6CB0" w:rsidRDefault="000D6CB0" w:rsidP="000D6CB0">
      <w:pPr>
        <w:rPr>
          <w:rFonts w:ascii="Arial" w:hAnsi="Arial" w:cs="Arial"/>
          <w:sz w:val="22"/>
        </w:rPr>
      </w:pPr>
    </w:p>
    <w:p w:rsidR="000D6CB0" w:rsidRPr="000D6CB0" w:rsidRDefault="000D6CB0" w:rsidP="000D6CB0">
      <w:pPr>
        <w:pStyle w:val="ListParagraph"/>
        <w:numPr>
          <w:ilvl w:val="0"/>
          <w:numId w:val="2"/>
        </w:numPr>
        <w:rPr>
          <w:rFonts w:ascii="Arial" w:hAnsi="Arial" w:cs="Arial"/>
          <w:sz w:val="22"/>
        </w:rPr>
      </w:pPr>
      <w:r w:rsidRPr="000D6CB0">
        <w:rPr>
          <w:rFonts w:ascii="Arial" w:hAnsi="Arial" w:cs="Arial"/>
          <w:sz w:val="22"/>
        </w:rPr>
        <w:t xml:space="preserve">Indicate that students will receive full credit and no penalty if they choose to withdraw from the study or refuse to answer questionnaire items after consenting to participate.  To ensure earning credit for an online survey, students should complete the questions requesting identifying information – often found through a link at the end of the survey.  </w:t>
      </w:r>
    </w:p>
    <w:p w:rsidR="000D6CB0" w:rsidRPr="000D6CB0" w:rsidRDefault="000D6CB0" w:rsidP="000D6CB0">
      <w:pPr>
        <w:rPr>
          <w:rFonts w:ascii="Arial" w:hAnsi="Arial" w:cs="Arial"/>
          <w:sz w:val="22"/>
        </w:rPr>
      </w:pPr>
    </w:p>
    <w:p w:rsidR="000D6CB0" w:rsidRPr="00E82C64" w:rsidRDefault="00035D11" w:rsidP="000D6CB0">
      <w:pPr>
        <w:rPr>
          <w:rFonts w:ascii="Arial" w:hAnsi="Arial" w:cs="Arial"/>
          <w:b/>
          <w:sz w:val="22"/>
        </w:rPr>
      </w:pPr>
      <w:r>
        <w:rPr>
          <w:rFonts w:ascii="Arial" w:hAnsi="Arial" w:cs="Arial"/>
          <w:b/>
          <w:sz w:val="22"/>
        </w:rPr>
        <w:t>Recommended</w:t>
      </w:r>
      <w:r w:rsidR="00E82C64">
        <w:rPr>
          <w:rFonts w:ascii="Arial" w:hAnsi="Arial" w:cs="Arial"/>
          <w:b/>
          <w:sz w:val="22"/>
        </w:rPr>
        <w:t xml:space="preserve"> Language for Online study</w:t>
      </w:r>
    </w:p>
    <w:p w:rsidR="000D6CB0" w:rsidRPr="000D6CB0" w:rsidRDefault="000D6CB0" w:rsidP="000D6CB0">
      <w:pPr>
        <w:rPr>
          <w:rFonts w:ascii="Arial" w:hAnsi="Arial" w:cs="Arial"/>
          <w:sz w:val="22"/>
        </w:rPr>
      </w:pPr>
      <w:r w:rsidRPr="000D6CB0">
        <w:rPr>
          <w:rFonts w:ascii="Arial" w:hAnsi="Arial" w:cs="Arial"/>
          <w:sz w:val="22"/>
        </w:rPr>
        <w:t xml:space="preserve">Participation in this study is voluntary and will take </w:t>
      </w:r>
      <w:r w:rsidRPr="000D6CB0">
        <w:rPr>
          <w:rFonts w:ascii="Arial" w:hAnsi="Arial" w:cs="Arial"/>
          <w:sz w:val="22"/>
          <w:u w:val="single"/>
        </w:rPr>
        <w:t>30 minutes</w:t>
      </w:r>
      <w:r w:rsidRPr="000D6CB0">
        <w:rPr>
          <w:rFonts w:ascii="Arial" w:hAnsi="Arial" w:cs="Arial"/>
          <w:sz w:val="22"/>
        </w:rPr>
        <w:t xml:space="preserve"> or less.  You will receive credit electronically on Experimetrix that will indicate to your instructor that you have completed </w:t>
      </w:r>
      <w:r w:rsidRPr="000D6CB0">
        <w:rPr>
          <w:rFonts w:ascii="Arial" w:hAnsi="Arial" w:cs="Arial"/>
          <w:sz w:val="22"/>
          <w:u w:val="single"/>
        </w:rPr>
        <w:t>.25</w:t>
      </w:r>
      <w:r w:rsidRPr="000D6CB0">
        <w:rPr>
          <w:rFonts w:ascii="Arial" w:hAnsi="Arial" w:cs="Arial"/>
          <w:sz w:val="22"/>
        </w:rPr>
        <w:t xml:space="preserve"> hour of research credit in your communication course.  Please check with your course instructor to determine how credit hours earned on Experimetrix translate into course points or credit.  After consenting to participate, you may withdraw from the study at any time or refuse to answer questionnaire items without penalty for full credit as long as you provide the requested identifying information – found through </w:t>
      </w:r>
      <w:r w:rsidR="004738A9">
        <w:rPr>
          <w:rFonts w:ascii="Arial" w:hAnsi="Arial" w:cs="Arial"/>
          <w:sz w:val="22"/>
        </w:rPr>
        <w:t>a link at the end of the survey.</w:t>
      </w:r>
    </w:p>
    <w:p w:rsidR="000D6CB0" w:rsidRPr="000D6CB0" w:rsidRDefault="000D6CB0" w:rsidP="000D6CB0">
      <w:pPr>
        <w:rPr>
          <w:rFonts w:ascii="Arial" w:hAnsi="Arial" w:cs="Arial"/>
          <w:b/>
          <w:sz w:val="22"/>
        </w:rPr>
      </w:pPr>
    </w:p>
    <w:p w:rsidR="000D6CB0" w:rsidRPr="00E82C64" w:rsidRDefault="00035D11" w:rsidP="000D6CB0">
      <w:pPr>
        <w:rPr>
          <w:rFonts w:ascii="Arial" w:hAnsi="Arial" w:cs="Arial"/>
          <w:b/>
          <w:sz w:val="22"/>
        </w:rPr>
      </w:pPr>
      <w:r>
        <w:rPr>
          <w:rFonts w:ascii="Arial" w:hAnsi="Arial" w:cs="Arial"/>
          <w:b/>
          <w:sz w:val="22"/>
        </w:rPr>
        <w:t>Recommended</w:t>
      </w:r>
      <w:r w:rsidR="00E82C64">
        <w:rPr>
          <w:rFonts w:ascii="Arial" w:hAnsi="Arial" w:cs="Arial"/>
          <w:b/>
          <w:sz w:val="22"/>
        </w:rPr>
        <w:t xml:space="preserve"> Language for Laboratory study</w:t>
      </w:r>
    </w:p>
    <w:p w:rsidR="000D6CB0" w:rsidRPr="000D6CB0" w:rsidRDefault="000D6CB0" w:rsidP="000D6CB0">
      <w:pPr>
        <w:rPr>
          <w:rFonts w:ascii="Arial" w:hAnsi="Arial" w:cs="Arial"/>
          <w:sz w:val="22"/>
        </w:rPr>
      </w:pPr>
      <w:r w:rsidRPr="000D6CB0">
        <w:rPr>
          <w:rFonts w:ascii="Arial" w:hAnsi="Arial" w:cs="Arial"/>
          <w:sz w:val="22"/>
        </w:rPr>
        <w:t xml:space="preserve">Participation in this study is voluntary and will take </w:t>
      </w:r>
      <w:r w:rsidRPr="000D6CB0">
        <w:rPr>
          <w:rFonts w:ascii="Arial" w:hAnsi="Arial" w:cs="Arial"/>
          <w:sz w:val="22"/>
          <w:u w:val="single"/>
        </w:rPr>
        <w:t>60 minutes</w:t>
      </w:r>
      <w:r w:rsidRPr="000D6CB0">
        <w:rPr>
          <w:rFonts w:ascii="Arial" w:hAnsi="Arial" w:cs="Arial"/>
          <w:sz w:val="22"/>
        </w:rPr>
        <w:t xml:space="preserve"> or less.  You will receive credit electronically on Experimetrix that will indicate to your instructor that you have completed </w:t>
      </w:r>
      <w:r w:rsidRPr="000D6CB0">
        <w:rPr>
          <w:rFonts w:ascii="Arial" w:hAnsi="Arial" w:cs="Arial"/>
          <w:sz w:val="22"/>
          <w:u w:val="single"/>
        </w:rPr>
        <w:t>1</w:t>
      </w:r>
      <w:r w:rsidRPr="000D6CB0">
        <w:rPr>
          <w:rFonts w:ascii="Arial" w:hAnsi="Arial" w:cs="Arial"/>
          <w:sz w:val="22"/>
        </w:rPr>
        <w:t xml:space="preserve"> hour of research credit in your communication course.  Please check with your course instructor to determine how credit hours earned on Experimetrix translate into course points or credit.  After consenting to participate, you may withdraw from the study at any time or refuse to answer questionnaire items without penalty for full credit.</w:t>
      </w:r>
    </w:p>
    <w:p w:rsidR="000D6CB0" w:rsidRPr="000D6CB0" w:rsidRDefault="000D6CB0" w:rsidP="000D6CB0">
      <w:pPr>
        <w:rPr>
          <w:rFonts w:ascii="Arial" w:hAnsi="Arial" w:cs="Arial"/>
          <w:sz w:val="22"/>
        </w:rPr>
      </w:pPr>
    </w:p>
    <w:p w:rsidR="000D6CB0" w:rsidRPr="000D6CB0" w:rsidRDefault="000D6CB0" w:rsidP="000D6CB0">
      <w:pPr>
        <w:rPr>
          <w:rFonts w:ascii="Arial" w:hAnsi="Arial" w:cs="Arial"/>
          <w:sz w:val="22"/>
        </w:rPr>
      </w:pPr>
    </w:p>
    <w:p w:rsidR="001916DC" w:rsidRPr="000D6CB0" w:rsidRDefault="001916DC">
      <w:pPr>
        <w:rPr>
          <w:rFonts w:ascii="Arial" w:hAnsi="Arial" w:cs="Arial"/>
        </w:rPr>
      </w:pPr>
    </w:p>
    <w:sectPr w:rsidR="001916DC" w:rsidRPr="000D6CB0" w:rsidSect="001916DC">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85" w:rsidRDefault="00867C85" w:rsidP="001916DC">
      <w:r>
        <w:separator/>
      </w:r>
    </w:p>
  </w:endnote>
  <w:endnote w:type="continuationSeparator" w:id="0">
    <w:p w:rsidR="00867C85" w:rsidRDefault="00867C85" w:rsidP="0019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64" w:rsidRPr="00E82C64" w:rsidRDefault="00E82C64">
    <w:pPr>
      <w:pStyle w:val="Footer"/>
      <w:jc w:val="right"/>
      <w:rPr>
        <w:rFonts w:ascii="Arial" w:hAnsi="Arial" w:cs="Arial"/>
        <w:sz w:val="20"/>
      </w:rPr>
    </w:pPr>
    <w:r w:rsidRPr="00E82C64">
      <w:rPr>
        <w:rFonts w:ascii="Arial" w:hAnsi="Arial" w:cs="Arial"/>
        <w:sz w:val="20"/>
      </w:rPr>
      <w:t>V17-01 (12-3-2017)</w:t>
    </w:r>
  </w:p>
  <w:p w:rsidR="00E82C64" w:rsidRPr="00E82C64" w:rsidRDefault="00E82C64">
    <w:pPr>
      <w:pStyle w:val="Footer"/>
      <w:jc w:val="right"/>
      <w:rPr>
        <w:rFonts w:ascii="Arial" w:hAnsi="Arial" w:cs="Arial"/>
        <w:sz w:val="20"/>
      </w:rPr>
    </w:pPr>
    <w:r w:rsidRPr="00E82C64">
      <w:rPr>
        <w:rFonts w:ascii="Arial" w:hAnsi="Arial" w:cs="Arial"/>
        <w:sz w:val="20"/>
      </w:rPr>
      <w:fldChar w:fldCharType="begin"/>
    </w:r>
    <w:r w:rsidRPr="00E82C64">
      <w:rPr>
        <w:rFonts w:ascii="Arial" w:hAnsi="Arial" w:cs="Arial"/>
        <w:sz w:val="20"/>
      </w:rPr>
      <w:instrText xml:space="preserve"> PAGE   \* MERGEFORMAT </w:instrText>
    </w:r>
    <w:r w:rsidRPr="00E82C64">
      <w:rPr>
        <w:rFonts w:ascii="Arial" w:hAnsi="Arial" w:cs="Arial"/>
        <w:sz w:val="20"/>
      </w:rPr>
      <w:fldChar w:fldCharType="separate"/>
    </w:r>
    <w:r w:rsidR="004E5207">
      <w:rPr>
        <w:rFonts w:ascii="Arial" w:hAnsi="Arial" w:cs="Arial"/>
        <w:noProof/>
        <w:sz w:val="20"/>
      </w:rPr>
      <w:t>1</w:t>
    </w:r>
    <w:r w:rsidRPr="00E82C64">
      <w:rPr>
        <w:rFonts w:ascii="Arial" w:hAnsi="Arial" w:cs="Arial"/>
        <w:noProof/>
        <w:sz w:val="20"/>
      </w:rPr>
      <w:fldChar w:fldCharType="end"/>
    </w:r>
  </w:p>
  <w:p w:rsidR="001916DC" w:rsidRPr="001916DC" w:rsidRDefault="001916DC">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85" w:rsidRDefault="00867C85" w:rsidP="001916DC">
      <w:r>
        <w:separator/>
      </w:r>
    </w:p>
  </w:footnote>
  <w:footnote w:type="continuationSeparator" w:id="0">
    <w:p w:rsidR="00867C85" w:rsidRDefault="00867C85" w:rsidP="0019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64" w:rsidRPr="00E82C64" w:rsidRDefault="00E82C64" w:rsidP="00B14170">
    <w:pPr>
      <w:pStyle w:val="Header"/>
      <w:jc w:val="center"/>
      <w:rPr>
        <w:rFonts w:ascii="Arial" w:hAnsi="Arial" w:cs="Arial"/>
        <w:b/>
        <w:sz w:val="24"/>
        <w:szCs w:val="24"/>
      </w:rPr>
    </w:pPr>
    <w:r w:rsidRPr="00E82C64">
      <w:rPr>
        <w:rFonts w:ascii="Arial" w:hAnsi="Arial" w:cs="Arial"/>
        <w:b/>
        <w:sz w:val="24"/>
        <w:szCs w:val="24"/>
      </w:rPr>
      <w:t>HRP-525 - Template - Consent Language when using Experimetrix</w:t>
    </w:r>
  </w:p>
  <w:p w:rsidR="001916DC" w:rsidRPr="00E82C64" w:rsidRDefault="001916DC" w:rsidP="00B14170">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336"/>
    <w:multiLevelType w:val="hybridMultilevel"/>
    <w:tmpl w:val="91061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C00D69"/>
    <w:multiLevelType w:val="hybridMultilevel"/>
    <w:tmpl w:val="53E4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C"/>
    <w:rsid w:val="00035D11"/>
    <w:rsid w:val="000D08B7"/>
    <w:rsid w:val="000D6CB0"/>
    <w:rsid w:val="001916DC"/>
    <w:rsid w:val="0040715D"/>
    <w:rsid w:val="004738A9"/>
    <w:rsid w:val="004E5207"/>
    <w:rsid w:val="005645ED"/>
    <w:rsid w:val="005F648A"/>
    <w:rsid w:val="006F6095"/>
    <w:rsid w:val="00791020"/>
    <w:rsid w:val="00867C85"/>
    <w:rsid w:val="00991909"/>
    <w:rsid w:val="00B14170"/>
    <w:rsid w:val="00B85160"/>
    <w:rsid w:val="00C411A6"/>
    <w:rsid w:val="00E15590"/>
    <w:rsid w:val="00E51E8C"/>
    <w:rsid w:val="00E82C64"/>
    <w:rsid w:val="00E95BED"/>
    <w:rsid w:val="00E96AA9"/>
    <w:rsid w:val="00F4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CFBD7A-DC83-45E6-9B5A-67024AE7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DC"/>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rPr>
      <w:sz w:val="22"/>
      <w:szCs w:val="22"/>
    </w:rPr>
  </w:style>
  <w:style w:type="paragraph" w:styleId="Header">
    <w:name w:val="header"/>
    <w:basedOn w:val="Normal"/>
    <w:link w:val="HeaderChar"/>
    <w:uiPriority w:val="99"/>
    <w:unhideWhenUsed/>
    <w:rsid w:val="001916DC"/>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1916DC"/>
  </w:style>
  <w:style w:type="paragraph" w:styleId="Footer">
    <w:name w:val="footer"/>
    <w:basedOn w:val="Normal"/>
    <w:link w:val="FooterChar"/>
    <w:uiPriority w:val="99"/>
    <w:unhideWhenUsed/>
    <w:rsid w:val="001916DC"/>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1916DC"/>
  </w:style>
  <w:style w:type="character" w:styleId="Hyperlink">
    <w:name w:val="Hyperlink"/>
    <w:uiPriority w:val="99"/>
    <w:unhideWhenUsed/>
    <w:rsid w:val="001916DC"/>
    <w:rPr>
      <w:color w:val="0000FF"/>
      <w:u w:val="single"/>
    </w:rPr>
  </w:style>
  <w:style w:type="table" w:styleId="TableGrid">
    <w:name w:val="Table Grid"/>
    <w:basedOn w:val="TableNormal"/>
    <w:uiPriority w:val="59"/>
    <w:rsid w:val="000D6CB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Burt</dc:creator>
  <cp:keywords/>
  <cp:lastModifiedBy>Burt, Kristen</cp:lastModifiedBy>
  <cp:revision>2</cp:revision>
  <dcterms:created xsi:type="dcterms:W3CDTF">2018-10-01T18:45:00Z</dcterms:created>
  <dcterms:modified xsi:type="dcterms:W3CDTF">2018-10-01T18:45:00Z</dcterms:modified>
</cp:coreProperties>
</file>