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B1A9" w14:textId="58981FA9" w:rsidR="002F7DE5" w:rsidRDefault="00606B64" w:rsidP="00254F65">
      <w:pPr>
        <w:jc w:val="both"/>
        <w:rPr>
          <w:rFonts w:ascii="Arial" w:hAnsi="Arial" w:cs="Arial"/>
          <w:sz w:val="24"/>
          <w:szCs w:val="24"/>
        </w:rPr>
      </w:pPr>
      <w:r w:rsidRPr="00D360BA">
        <w:rPr>
          <w:rFonts w:ascii="Arial" w:hAnsi="Arial" w:cs="Arial"/>
          <w:sz w:val="24"/>
          <w:szCs w:val="24"/>
        </w:rPr>
        <w:t xml:space="preserve">This quick guide provides information </w:t>
      </w:r>
      <w:r w:rsidR="00376888" w:rsidRPr="00D360BA">
        <w:rPr>
          <w:rFonts w:ascii="Arial" w:hAnsi="Arial" w:cs="Arial"/>
          <w:sz w:val="24"/>
          <w:szCs w:val="24"/>
        </w:rPr>
        <w:t xml:space="preserve">about </w:t>
      </w:r>
      <w:r w:rsidR="004306CD" w:rsidRPr="00D360BA">
        <w:rPr>
          <w:rFonts w:ascii="Arial" w:hAnsi="Arial" w:cs="Arial"/>
          <w:sz w:val="24"/>
          <w:szCs w:val="24"/>
        </w:rPr>
        <w:t xml:space="preserve">how to </w:t>
      </w:r>
      <w:r w:rsidR="00CD3CCA">
        <w:rPr>
          <w:rFonts w:ascii="Arial" w:hAnsi="Arial" w:cs="Arial"/>
          <w:sz w:val="24"/>
          <w:szCs w:val="24"/>
        </w:rPr>
        <w:t>Report</w:t>
      </w:r>
      <w:r w:rsidR="006C6DD4">
        <w:rPr>
          <w:rFonts w:ascii="Arial" w:hAnsi="Arial" w:cs="Arial"/>
          <w:sz w:val="24"/>
          <w:szCs w:val="24"/>
        </w:rPr>
        <w:t xml:space="preserve"> </w:t>
      </w:r>
      <w:r w:rsidR="00CD3CCA">
        <w:rPr>
          <w:rFonts w:ascii="Arial" w:hAnsi="Arial" w:cs="Arial"/>
          <w:sz w:val="24"/>
          <w:szCs w:val="24"/>
        </w:rPr>
        <w:t>N</w:t>
      </w:r>
      <w:r w:rsidR="006C6DD4">
        <w:rPr>
          <w:rFonts w:ascii="Arial" w:hAnsi="Arial" w:cs="Arial"/>
          <w:sz w:val="24"/>
          <w:szCs w:val="24"/>
        </w:rPr>
        <w:t xml:space="preserve">ew </w:t>
      </w:r>
      <w:r w:rsidR="00CD3CCA">
        <w:rPr>
          <w:rFonts w:ascii="Arial" w:hAnsi="Arial" w:cs="Arial"/>
          <w:sz w:val="24"/>
          <w:szCs w:val="24"/>
        </w:rPr>
        <w:t>I</w:t>
      </w:r>
      <w:r w:rsidR="006C6DD4">
        <w:rPr>
          <w:rFonts w:ascii="Arial" w:hAnsi="Arial" w:cs="Arial"/>
          <w:sz w:val="24"/>
          <w:szCs w:val="24"/>
        </w:rPr>
        <w:t>nformation</w:t>
      </w:r>
      <w:r w:rsidR="00CD3CCA">
        <w:rPr>
          <w:rFonts w:ascii="Arial" w:hAnsi="Arial" w:cs="Arial"/>
          <w:sz w:val="24"/>
          <w:szCs w:val="24"/>
        </w:rPr>
        <w:t xml:space="preserve"> (RNI)</w:t>
      </w:r>
      <w:r w:rsidR="006C6DD4">
        <w:rPr>
          <w:rFonts w:ascii="Arial" w:hAnsi="Arial" w:cs="Arial"/>
          <w:sz w:val="24"/>
          <w:szCs w:val="24"/>
        </w:rPr>
        <w:t xml:space="preserve"> in Click</w:t>
      </w:r>
      <w:r w:rsidR="0069574E">
        <w:rPr>
          <w:rFonts w:ascii="Arial" w:hAnsi="Arial" w:cs="Arial"/>
          <w:sz w:val="24"/>
          <w:szCs w:val="24"/>
        </w:rPr>
        <w:t xml:space="preserve">. </w:t>
      </w:r>
      <w:r w:rsidR="006C6DD4">
        <w:rPr>
          <w:rFonts w:ascii="Arial" w:hAnsi="Arial" w:cs="Arial"/>
          <w:sz w:val="24"/>
          <w:szCs w:val="24"/>
        </w:rPr>
        <w:t xml:space="preserve">Examples of reportable events include unanticipated problems involving risks to subjects or others, subject complaints, </w:t>
      </w:r>
      <w:r w:rsidR="00170011">
        <w:rPr>
          <w:rFonts w:ascii="Arial" w:hAnsi="Arial" w:cs="Arial"/>
          <w:sz w:val="24"/>
          <w:szCs w:val="24"/>
        </w:rPr>
        <w:t xml:space="preserve">potential </w:t>
      </w:r>
      <w:r w:rsidR="006C6DD4">
        <w:rPr>
          <w:rFonts w:ascii="Arial" w:hAnsi="Arial" w:cs="Arial"/>
          <w:sz w:val="24"/>
          <w:szCs w:val="24"/>
        </w:rPr>
        <w:t xml:space="preserve">noncompliance, </w:t>
      </w:r>
      <w:proofErr w:type="gramStart"/>
      <w:r w:rsidR="006C6DD4">
        <w:rPr>
          <w:rFonts w:ascii="Arial" w:hAnsi="Arial" w:cs="Arial"/>
          <w:sz w:val="24"/>
          <w:szCs w:val="24"/>
        </w:rPr>
        <w:t>etc.</w:t>
      </w:r>
      <w:proofErr w:type="gramEnd"/>
      <w:r w:rsidR="006C6DD4">
        <w:rPr>
          <w:rFonts w:ascii="Arial" w:hAnsi="Arial" w:cs="Arial"/>
          <w:sz w:val="24"/>
          <w:szCs w:val="24"/>
        </w:rPr>
        <w:t xml:space="preserve"> </w:t>
      </w:r>
    </w:p>
    <w:p w14:paraId="037D7D16" w14:textId="77777777" w:rsidR="002F7DE5" w:rsidRPr="0079763A" w:rsidRDefault="00254F65" w:rsidP="00254F65">
      <w:pPr>
        <w:jc w:val="both"/>
        <w:rPr>
          <w:rFonts w:ascii="Arial" w:hAnsi="Arial" w:cs="Arial"/>
          <w:b/>
          <w:bCs/>
          <w:sz w:val="24"/>
          <w:szCs w:val="24"/>
        </w:rPr>
      </w:pPr>
      <w:r w:rsidRPr="0079763A">
        <w:rPr>
          <w:rFonts w:ascii="Arial" w:hAnsi="Arial" w:cs="Arial"/>
          <w:b/>
          <w:bCs/>
          <w:sz w:val="24"/>
          <w:szCs w:val="24"/>
          <w:u w:val="single"/>
        </w:rPr>
        <w:t>DO NOT</w:t>
      </w:r>
      <w:r w:rsidRPr="0079763A">
        <w:rPr>
          <w:rFonts w:ascii="Arial" w:hAnsi="Arial" w:cs="Arial"/>
          <w:b/>
          <w:bCs/>
          <w:sz w:val="24"/>
          <w:szCs w:val="24"/>
        </w:rPr>
        <w:t xml:space="preserve"> INCLUDE ANY </w:t>
      </w:r>
      <w:r w:rsidR="002F7DE5" w:rsidRPr="0079763A">
        <w:rPr>
          <w:rFonts w:ascii="Arial" w:hAnsi="Arial" w:cs="Arial"/>
          <w:b/>
          <w:bCs/>
          <w:sz w:val="24"/>
          <w:szCs w:val="24"/>
        </w:rPr>
        <w:t xml:space="preserve">INDIVIDUALLY </w:t>
      </w:r>
      <w:r w:rsidRPr="0079763A">
        <w:rPr>
          <w:rFonts w:ascii="Arial" w:hAnsi="Arial" w:cs="Arial"/>
          <w:b/>
          <w:bCs/>
          <w:sz w:val="24"/>
          <w:szCs w:val="24"/>
        </w:rPr>
        <w:t xml:space="preserve">IDENTIFIABLE SUBJECT INFORMATION IN THE REPORT. </w:t>
      </w:r>
      <w:r w:rsidR="002F7DE5" w:rsidRPr="0079763A">
        <w:rPr>
          <w:rFonts w:ascii="Arial" w:hAnsi="Arial" w:cs="Arial"/>
          <w:b/>
          <w:bCs/>
          <w:sz w:val="24"/>
          <w:szCs w:val="24"/>
        </w:rPr>
        <w:t xml:space="preserve">THIS INCLUDES PROTECTED HEALTH INFORMATION AS DEFINED BY THE HEALTH INSURANCE PORTABILITY AND ACCOUNTABILITY ACT (HIPAA), INCLUDING HIPAA IDENTIFIERS (See HRPP Manual 7-6 Health Insurance Portability and Accountability Act Compliance in Human Research for more information). </w:t>
      </w:r>
    </w:p>
    <w:p w14:paraId="00345C8F" w14:textId="77777777" w:rsidR="00606B64" w:rsidRPr="00254F65" w:rsidRDefault="00254F65" w:rsidP="00254F65">
      <w:pPr>
        <w:jc w:val="both"/>
        <w:rPr>
          <w:rFonts w:ascii="Arial" w:hAnsi="Arial" w:cs="Arial"/>
          <w:sz w:val="24"/>
          <w:szCs w:val="24"/>
        </w:rPr>
      </w:pPr>
      <w:r w:rsidRPr="00254F65">
        <w:rPr>
          <w:rFonts w:ascii="Arial" w:hAnsi="Arial" w:cs="Arial"/>
          <w:sz w:val="24"/>
          <w:szCs w:val="24"/>
        </w:rPr>
        <w:t>For urgent situations, please call 517-355-2180.</w:t>
      </w:r>
      <w:r w:rsidR="00410004">
        <w:rPr>
          <w:rFonts w:ascii="Arial" w:hAnsi="Arial" w:cs="Arial"/>
          <w:sz w:val="24"/>
          <w:szCs w:val="24"/>
        </w:rPr>
        <w:t xml:space="preserve"> For more information on reportable events, please visit the HRPP Manual (</w:t>
      </w:r>
      <w:hyperlink r:id="rId11" w:history="1">
        <w:r w:rsidR="00410004" w:rsidRPr="00DD7306">
          <w:rPr>
            <w:rStyle w:val="Hyperlink"/>
            <w:rFonts w:ascii="Arial" w:hAnsi="Arial" w:cs="Arial"/>
            <w:sz w:val="24"/>
            <w:szCs w:val="24"/>
          </w:rPr>
          <w:t>https://hrpp.msu.edu/msu-hrpp-manual-table-contents-expanded</w:t>
        </w:r>
      </w:hyperlink>
      <w:r w:rsidR="00410004">
        <w:rPr>
          <w:rFonts w:ascii="Arial" w:hAnsi="Arial" w:cs="Arial"/>
          <w:sz w:val="24"/>
          <w:szCs w:val="24"/>
        </w:rPr>
        <w:t xml:space="preserve">). </w:t>
      </w:r>
    </w:p>
    <w:p w14:paraId="73CF89D3" w14:textId="77777777" w:rsidR="00606B64" w:rsidRPr="00170011" w:rsidRDefault="00606B64" w:rsidP="00170011">
      <w:pPr>
        <w:pStyle w:val="Heading2"/>
        <w:rPr>
          <w:rFonts w:cs="Arial"/>
        </w:rPr>
      </w:pPr>
      <w:r w:rsidRPr="00170011">
        <w:rPr>
          <w:rFonts w:cs="Arial"/>
        </w:rPr>
        <w:t>WHO:</w:t>
      </w:r>
    </w:p>
    <w:p w14:paraId="7BE7667A" w14:textId="77777777" w:rsidR="00606B64" w:rsidRPr="00D360BA" w:rsidRDefault="00606B64" w:rsidP="00606B64">
      <w:pPr>
        <w:pStyle w:val="ListParagraph"/>
        <w:numPr>
          <w:ilvl w:val="0"/>
          <w:numId w:val="13"/>
        </w:numPr>
        <w:spacing w:after="0" w:line="240" w:lineRule="auto"/>
        <w:jc w:val="both"/>
        <w:rPr>
          <w:rFonts w:ascii="Arial" w:hAnsi="Arial" w:cs="Arial"/>
          <w:sz w:val="24"/>
          <w:szCs w:val="24"/>
        </w:rPr>
      </w:pPr>
      <w:r w:rsidRPr="00D360BA">
        <w:rPr>
          <w:rFonts w:ascii="Arial" w:hAnsi="Arial" w:cs="Arial"/>
          <w:sz w:val="24"/>
          <w:szCs w:val="24"/>
        </w:rPr>
        <w:t>Principal Investigators (PIs)</w:t>
      </w:r>
    </w:p>
    <w:p w14:paraId="77534416" w14:textId="77777777" w:rsidR="00606B64" w:rsidRPr="00D360BA" w:rsidRDefault="00606B64" w:rsidP="00606B64">
      <w:pPr>
        <w:pStyle w:val="ListParagraph"/>
        <w:numPr>
          <w:ilvl w:val="0"/>
          <w:numId w:val="13"/>
        </w:numPr>
        <w:spacing w:after="0" w:line="240" w:lineRule="auto"/>
        <w:jc w:val="both"/>
        <w:rPr>
          <w:rFonts w:ascii="Arial" w:hAnsi="Arial" w:cs="Arial"/>
          <w:sz w:val="24"/>
          <w:szCs w:val="24"/>
        </w:rPr>
      </w:pPr>
      <w:r w:rsidRPr="00D360BA">
        <w:rPr>
          <w:rFonts w:ascii="Arial" w:hAnsi="Arial" w:cs="Arial"/>
          <w:sz w:val="24"/>
          <w:szCs w:val="24"/>
        </w:rPr>
        <w:t>Study Teams</w:t>
      </w:r>
    </w:p>
    <w:p w14:paraId="5068043D" w14:textId="77777777" w:rsidR="00606B64" w:rsidRPr="00D360BA" w:rsidRDefault="00606B64" w:rsidP="00606B64">
      <w:pPr>
        <w:pStyle w:val="ListParagraph"/>
        <w:spacing w:after="0" w:line="240" w:lineRule="auto"/>
        <w:jc w:val="both"/>
        <w:rPr>
          <w:rFonts w:ascii="Arial" w:hAnsi="Arial" w:cs="Arial"/>
          <w:sz w:val="24"/>
          <w:szCs w:val="24"/>
        </w:rPr>
      </w:pPr>
    </w:p>
    <w:p w14:paraId="417788ED" w14:textId="77777777" w:rsidR="00606B64" w:rsidRPr="00D360BA" w:rsidRDefault="00606B64" w:rsidP="00170011">
      <w:pPr>
        <w:pStyle w:val="Heading2"/>
        <w:rPr>
          <w:b w:val="0"/>
        </w:rPr>
      </w:pPr>
      <w:r w:rsidRPr="00D360BA">
        <w:t>WHEN:</w:t>
      </w:r>
    </w:p>
    <w:p w14:paraId="21CCD41A" w14:textId="77777777" w:rsidR="00606B64" w:rsidRPr="00D360BA" w:rsidRDefault="00CA1D9F" w:rsidP="00606B6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 xml:space="preserve">Creating and submitting </w:t>
      </w:r>
      <w:r w:rsidR="006C6DD4">
        <w:rPr>
          <w:rFonts w:ascii="Arial" w:hAnsi="Arial" w:cs="Arial"/>
          <w:sz w:val="24"/>
          <w:szCs w:val="24"/>
        </w:rPr>
        <w:t>Reportable New Information</w:t>
      </w:r>
      <w:r>
        <w:rPr>
          <w:rFonts w:ascii="Arial" w:hAnsi="Arial" w:cs="Arial"/>
          <w:sz w:val="24"/>
          <w:szCs w:val="24"/>
        </w:rPr>
        <w:t xml:space="preserve"> (RNI)</w:t>
      </w:r>
    </w:p>
    <w:p w14:paraId="49F1A16B" w14:textId="77777777" w:rsidR="00A35A79" w:rsidRPr="00D360BA" w:rsidRDefault="00A35A79" w:rsidP="00A35A79">
      <w:pPr>
        <w:pStyle w:val="ListParagraph"/>
        <w:spacing w:after="0" w:line="240" w:lineRule="auto"/>
        <w:jc w:val="both"/>
        <w:rPr>
          <w:rFonts w:ascii="Arial" w:hAnsi="Arial" w:cs="Arial"/>
          <w:sz w:val="24"/>
          <w:szCs w:val="24"/>
        </w:rPr>
      </w:pPr>
    </w:p>
    <w:p w14:paraId="55CA53A5" w14:textId="3C6D5608" w:rsidR="00254F65" w:rsidRDefault="00606B64" w:rsidP="00170011">
      <w:pPr>
        <w:pStyle w:val="Heading2"/>
      </w:pPr>
      <w:r w:rsidRPr="00D360BA">
        <w:t>HOW:</w:t>
      </w:r>
      <w:r w:rsidR="004306CD" w:rsidRPr="00D360BA">
        <w:tab/>
      </w:r>
    </w:p>
    <w:p w14:paraId="566FA56A" w14:textId="77777777" w:rsidR="00170011" w:rsidRDefault="00170011" w:rsidP="00170011">
      <w:pPr>
        <w:pStyle w:val="ListParagraph"/>
        <w:numPr>
          <w:ilvl w:val="0"/>
          <w:numId w:val="7"/>
        </w:numPr>
        <w:rPr>
          <w:rFonts w:ascii="Arial" w:hAnsi="Arial" w:cs="Arial"/>
          <w:sz w:val="24"/>
          <w:szCs w:val="24"/>
        </w:rPr>
      </w:pPr>
      <w:r w:rsidRPr="00D360BA">
        <w:rPr>
          <w:rFonts w:ascii="Arial" w:hAnsi="Arial" w:cs="Arial"/>
          <w:sz w:val="24"/>
          <w:szCs w:val="24"/>
        </w:rPr>
        <w:t>Click on the “IRB” tab.</w:t>
      </w:r>
    </w:p>
    <w:p w14:paraId="1429A4F5" w14:textId="77777777" w:rsidR="00170011" w:rsidRPr="00D360BA" w:rsidRDefault="00170011" w:rsidP="00170011">
      <w:pPr>
        <w:pStyle w:val="ListParagraph"/>
        <w:rPr>
          <w:rFonts w:ascii="Arial" w:hAnsi="Arial" w:cs="Arial"/>
          <w:sz w:val="24"/>
          <w:szCs w:val="24"/>
        </w:rPr>
      </w:pPr>
    </w:p>
    <w:p w14:paraId="1CAA0F7E" w14:textId="77777777" w:rsidR="00170011" w:rsidRPr="00D360BA" w:rsidRDefault="00170011" w:rsidP="00170011">
      <w:pPr>
        <w:pStyle w:val="ListParagraph"/>
        <w:rPr>
          <w:rFonts w:ascii="Arial" w:hAnsi="Arial" w:cs="Arial"/>
          <w:sz w:val="24"/>
          <w:szCs w:val="24"/>
        </w:rPr>
      </w:pPr>
      <w:r w:rsidRPr="00966337">
        <w:rPr>
          <w:rFonts w:ascii="Arial" w:hAnsi="Arial" w:cs="Arial"/>
          <w:noProof/>
          <w:sz w:val="24"/>
          <w:szCs w:val="24"/>
        </w:rPr>
        <w:drawing>
          <wp:inline distT="0" distB="0" distL="0" distR="0" wp14:anchorId="28D0580B" wp14:editId="5BCE5BF6">
            <wp:extent cx="6474770" cy="1126490"/>
            <wp:effectExtent l="0" t="0" r="2540" b="0"/>
            <wp:docPr id="287218261" name="Picture 1" descr="A screenshot of the screen displayed when a study team member logs into Click IRB. The IRB tab is emphasized with a rectangle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18261" name="Picture 1" descr="A screenshot of the screen displayed when a study team member logs into Click IRB. The IRB tab is emphasized with a rectangle around it."/>
                    <pic:cNvPicPr/>
                  </pic:nvPicPr>
                  <pic:blipFill>
                    <a:blip r:embed="rId12"/>
                    <a:stretch>
                      <a:fillRect/>
                    </a:stretch>
                  </pic:blipFill>
                  <pic:spPr>
                    <a:xfrm>
                      <a:off x="0" y="0"/>
                      <a:ext cx="6483810" cy="1128063"/>
                    </a:xfrm>
                    <a:prstGeom prst="rect">
                      <a:avLst/>
                    </a:prstGeom>
                  </pic:spPr>
                </pic:pic>
              </a:graphicData>
            </a:graphic>
          </wp:inline>
        </w:drawing>
      </w:r>
    </w:p>
    <w:p w14:paraId="43210900" w14:textId="77777777" w:rsidR="00170011" w:rsidRDefault="00170011" w:rsidP="00170011">
      <w:pPr>
        <w:pStyle w:val="ListParagraph"/>
        <w:rPr>
          <w:rFonts w:ascii="Arial" w:hAnsi="Arial" w:cs="Arial"/>
          <w:sz w:val="24"/>
          <w:szCs w:val="24"/>
        </w:rPr>
      </w:pPr>
    </w:p>
    <w:p w14:paraId="65630FA0" w14:textId="77777777" w:rsidR="00170011" w:rsidRDefault="00170011" w:rsidP="00170011">
      <w:pPr>
        <w:pStyle w:val="ListParagraph"/>
        <w:rPr>
          <w:rFonts w:ascii="Arial" w:hAnsi="Arial" w:cs="Arial"/>
          <w:sz w:val="24"/>
          <w:szCs w:val="24"/>
        </w:rPr>
      </w:pPr>
    </w:p>
    <w:p w14:paraId="1EC98901" w14:textId="77777777" w:rsidR="0079763A" w:rsidRDefault="0079763A" w:rsidP="00170011">
      <w:pPr>
        <w:pStyle w:val="ListParagraph"/>
        <w:rPr>
          <w:rFonts w:ascii="Arial" w:hAnsi="Arial" w:cs="Arial"/>
          <w:sz w:val="24"/>
          <w:szCs w:val="24"/>
        </w:rPr>
      </w:pPr>
    </w:p>
    <w:p w14:paraId="096036E1" w14:textId="77777777" w:rsidR="0079763A" w:rsidRDefault="0079763A" w:rsidP="00170011">
      <w:pPr>
        <w:pStyle w:val="ListParagraph"/>
        <w:rPr>
          <w:rFonts w:ascii="Arial" w:hAnsi="Arial" w:cs="Arial"/>
          <w:sz w:val="24"/>
          <w:szCs w:val="24"/>
        </w:rPr>
      </w:pPr>
    </w:p>
    <w:p w14:paraId="0BA42705" w14:textId="77777777" w:rsidR="0079763A" w:rsidRDefault="0079763A" w:rsidP="00170011">
      <w:pPr>
        <w:pStyle w:val="ListParagraph"/>
        <w:rPr>
          <w:rFonts w:ascii="Arial" w:hAnsi="Arial" w:cs="Arial"/>
          <w:sz w:val="24"/>
          <w:szCs w:val="24"/>
        </w:rPr>
      </w:pPr>
    </w:p>
    <w:p w14:paraId="5D1EE4E1" w14:textId="77777777" w:rsidR="0079763A" w:rsidRDefault="0079763A" w:rsidP="00170011">
      <w:pPr>
        <w:pStyle w:val="ListParagraph"/>
        <w:rPr>
          <w:rFonts w:ascii="Arial" w:hAnsi="Arial" w:cs="Arial"/>
          <w:sz w:val="24"/>
          <w:szCs w:val="24"/>
        </w:rPr>
      </w:pPr>
    </w:p>
    <w:p w14:paraId="6FFFC435" w14:textId="77777777" w:rsidR="0079763A" w:rsidRDefault="0079763A" w:rsidP="00170011">
      <w:pPr>
        <w:pStyle w:val="ListParagraph"/>
        <w:rPr>
          <w:rFonts w:ascii="Arial" w:hAnsi="Arial" w:cs="Arial"/>
          <w:sz w:val="24"/>
          <w:szCs w:val="24"/>
        </w:rPr>
      </w:pPr>
    </w:p>
    <w:p w14:paraId="08B4FCEA" w14:textId="77777777" w:rsidR="0079763A" w:rsidRDefault="0079763A" w:rsidP="00170011">
      <w:pPr>
        <w:pStyle w:val="ListParagraph"/>
        <w:rPr>
          <w:rFonts w:ascii="Arial" w:hAnsi="Arial" w:cs="Arial"/>
          <w:sz w:val="24"/>
          <w:szCs w:val="24"/>
        </w:rPr>
      </w:pPr>
    </w:p>
    <w:p w14:paraId="0D217AEB" w14:textId="77777777" w:rsidR="0079763A" w:rsidRDefault="0079763A" w:rsidP="00170011">
      <w:pPr>
        <w:pStyle w:val="ListParagraph"/>
        <w:rPr>
          <w:rFonts w:ascii="Arial" w:hAnsi="Arial" w:cs="Arial"/>
          <w:sz w:val="24"/>
          <w:szCs w:val="24"/>
        </w:rPr>
      </w:pPr>
    </w:p>
    <w:p w14:paraId="240E099E" w14:textId="77777777" w:rsidR="0079763A" w:rsidRDefault="0079763A" w:rsidP="00170011">
      <w:pPr>
        <w:pStyle w:val="ListParagraph"/>
        <w:rPr>
          <w:rFonts w:ascii="Arial" w:hAnsi="Arial" w:cs="Arial"/>
          <w:sz w:val="24"/>
          <w:szCs w:val="24"/>
        </w:rPr>
      </w:pPr>
    </w:p>
    <w:p w14:paraId="4576B8B0" w14:textId="77777777" w:rsidR="0079763A" w:rsidRPr="00D360BA" w:rsidRDefault="0079763A" w:rsidP="00170011">
      <w:pPr>
        <w:pStyle w:val="ListParagraph"/>
        <w:rPr>
          <w:rFonts w:ascii="Arial" w:hAnsi="Arial" w:cs="Arial"/>
          <w:sz w:val="24"/>
          <w:szCs w:val="24"/>
        </w:rPr>
      </w:pPr>
    </w:p>
    <w:p w14:paraId="245B6A08" w14:textId="082DB2C6" w:rsidR="00170011" w:rsidRDefault="00170011" w:rsidP="00170011">
      <w:pPr>
        <w:pStyle w:val="ListParagraph"/>
        <w:numPr>
          <w:ilvl w:val="0"/>
          <w:numId w:val="7"/>
        </w:numPr>
        <w:rPr>
          <w:rFonts w:ascii="Arial" w:hAnsi="Arial" w:cs="Arial"/>
          <w:sz w:val="24"/>
          <w:szCs w:val="24"/>
        </w:rPr>
      </w:pPr>
      <w:r w:rsidRPr="00D360BA">
        <w:rPr>
          <w:rFonts w:ascii="Arial" w:hAnsi="Arial" w:cs="Arial"/>
          <w:sz w:val="24"/>
          <w:szCs w:val="24"/>
        </w:rPr>
        <w:lastRenderedPageBreak/>
        <w:t xml:space="preserve">Click </w:t>
      </w:r>
      <w:r>
        <w:rPr>
          <w:rFonts w:ascii="Arial" w:hAnsi="Arial" w:cs="Arial"/>
          <w:sz w:val="24"/>
          <w:szCs w:val="24"/>
        </w:rPr>
        <w:t>Report New Information</w:t>
      </w:r>
      <w:r w:rsidRPr="00D360BA">
        <w:rPr>
          <w:rFonts w:ascii="Arial" w:hAnsi="Arial" w:cs="Arial"/>
          <w:sz w:val="24"/>
          <w:szCs w:val="24"/>
        </w:rPr>
        <w:t>.</w:t>
      </w:r>
    </w:p>
    <w:p w14:paraId="22E634A4" w14:textId="46E14EC4" w:rsidR="00170011" w:rsidRPr="00D360BA" w:rsidRDefault="00170011" w:rsidP="00170011">
      <w:pPr>
        <w:pStyle w:val="ListParagraph"/>
        <w:jc w:val="both"/>
        <w:rPr>
          <w:rFonts w:ascii="Arial" w:hAnsi="Arial" w:cs="Arial"/>
          <w:sz w:val="24"/>
          <w:szCs w:val="24"/>
        </w:rPr>
      </w:pPr>
      <w:r w:rsidRPr="00170011">
        <w:rPr>
          <w:rFonts w:ascii="Arial" w:hAnsi="Arial" w:cs="Arial"/>
          <w:noProof/>
          <w:sz w:val="24"/>
          <w:szCs w:val="24"/>
        </w:rPr>
        <w:drawing>
          <wp:inline distT="0" distB="0" distL="0" distR="0" wp14:anchorId="4C9789F2" wp14:editId="79BAD784">
            <wp:extent cx="6219825" cy="3270015"/>
            <wp:effectExtent l="0" t="0" r="0" b="6985"/>
            <wp:docPr id="487461993" name="Picture 1" descr="A screenshot of the IRB tab display that emphasizes the Report New Information button with a rectangle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61993" name="Picture 1" descr="A screenshot of the IRB tab display that emphasizes the Report New Information button with a rectangle around it."/>
                    <pic:cNvPicPr/>
                  </pic:nvPicPr>
                  <pic:blipFill>
                    <a:blip r:embed="rId13"/>
                    <a:stretch>
                      <a:fillRect/>
                    </a:stretch>
                  </pic:blipFill>
                  <pic:spPr>
                    <a:xfrm>
                      <a:off x="0" y="0"/>
                      <a:ext cx="6219825" cy="3270015"/>
                    </a:xfrm>
                    <a:prstGeom prst="rect">
                      <a:avLst/>
                    </a:prstGeom>
                  </pic:spPr>
                </pic:pic>
              </a:graphicData>
            </a:graphic>
          </wp:inline>
        </w:drawing>
      </w:r>
    </w:p>
    <w:p w14:paraId="747E3551" w14:textId="4D1EAD91" w:rsidR="00170011" w:rsidRDefault="00170011" w:rsidP="00170011">
      <w:pPr>
        <w:pStyle w:val="ListParagraph"/>
        <w:jc w:val="both"/>
        <w:rPr>
          <w:rFonts w:ascii="Arial" w:hAnsi="Arial" w:cs="Arial"/>
          <w:sz w:val="24"/>
          <w:szCs w:val="24"/>
        </w:rPr>
      </w:pPr>
      <w:r>
        <w:rPr>
          <w:rFonts w:ascii="Arial" w:hAnsi="Arial" w:cs="Arial"/>
          <w:sz w:val="24"/>
          <w:szCs w:val="24"/>
        </w:rPr>
        <w:t>Note: You can also Report New Information from a Study’s Workspace.</w:t>
      </w:r>
    </w:p>
    <w:p w14:paraId="53E127E4" w14:textId="11CB49B0" w:rsidR="004306CD" w:rsidRPr="0079763A" w:rsidRDefault="004306CD" w:rsidP="008257C3">
      <w:pPr>
        <w:spacing w:after="0" w:line="240" w:lineRule="auto"/>
        <w:jc w:val="both"/>
        <w:rPr>
          <w:rFonts w:ascii="Arial" w:hAnsi="Arial" w:cs="Arial"/>
          <w:b/>
          <w:sz w:val="24"/>
          <w:szCs w:val="24"/>
        </w:rPr>
      </w:pPr>
      <w:r w:rsidRPr="00254F65">
        <w:rPr>
          <w:rFonts w:ascii="Arial" w:hAnsi="Arial" w:cs="Arial"/>
          <w:b/>
          <w:sz w:val="24"/>
          <w:szCs w:val="24"/>
        </w:rPr>
        <w:tab/>
      </w:r>
    </w:p>
    <w:p w14:paraId="085E80E4" w14:textId="4EE7109B" w:rsidR="00CD3CCA" w:rsidRPr="008257C3" w:rsidRDefault="00D360BA" w:rsidP="00CD3CCA">
      <w:pPr>
        <w:pStyle w:val="Heading3"/>
        <w:numPr>
          <w:ilvl w:val="0"/>
          <w:numId w:val="7"/>
        </w:numPr>
        <w:rPr>
          <w:rFonts w:ascii="Arial" w:hAnsi="Arial" w:cs="Arial"/>
          <w:b w:val="0"/>
          <w:bCs w:val="0"/>
          <w:color w:val="auto"/>
          <w:sz w:val="24"/>
          <w:szCs w:val="24"/>
        </w:rPr>
      </w:pPr>
      <w:bookmarkStart w:id="0" w:name="_MSU_Basic_Information"/>
      <w:bookmarkEnd w:id="0"/>
      <w:r>
        <w:rPr>
          <w:rStyle w:val="Heading3Char"/>
          <w:rFonts w:ascii="Arial" w:hAnsi="Arial" w:cs="Arial"/>
          <w:color w:val="auto"/>
          <w:sz w:val="24"/>
          <w:szCs w:val="24"/>
        </w:rPr>
        <w:t xml:space="preserve">On the </w:t>
      </w:r>
      <w:r w:rsidR="006C6DD4">
        <w:rPr>
          <w:rStyle w:val="Heading3Char"/>
          <w:rFonts w:ascii="Arial" w:hAnsi="Arial" w:cs="Arial"/>
          <w:color w:val="auto"/>
          <w:sz w:val="24"/>
          <w:szCs w:val="24"/>
        </w:rPr>
        <w:t>Reportable New Information</w:t>
      </w:r>
      <w:r>
        <w:rPr>
          <w:rStyle w:val="Heading3Char"/>
          <w:rFonts w:ascii="Arial" w:hAnsi="Arial" w:cs="Arial"/>
          <w:color w:val="auto"/>
          <w:sz w:val="24"/>
          <w:szCs w:val="24"/>
        </w:rPr>
        <w:t xml:space="preserve"> </w:t>
      </w:r>
      <w:r w:rsidR="005C069D">
        <w:rPr>
          <w:rStyle w:val="Heading3Char"/>
          <w:rFonts w:ascii="Arial" w:hAnsi="Arial" w:cs="Arial"/>
          <w:color w:val="auto"/>
          <w:sz w:val="24"/>
          <w:szCs w:val="24"/>
        </w:rPr>
        <w:t>submission</w:t>
      </w:r>
      <w:r w:rsidR="00064866">
        <w:rPr>
          <w:rStyle w:val="Heading3Char"/>
          <w:rFonts w:ascii="Arial" w:hAnsi="Arial" w:cs="Arial"/>
          <w:color w:val="auto"/>
          <w:sz w:val="24"/>
          <w:szCs w:val="24"/>
        </w:rPr>
        <w:t xml:space="preserve"> </w:t>
      </w:r>
      <w:r>
        <w:rPr>
          <w:rStyle w:val="Heading3Char"/>
          <w:rFonts w:ascii="Arial" w:hAnsi="Arial" w:cs="Arial"/>
          <w:color w:val="auto"/>
          <w:sz w:val="24"/>
          <w:szCs w:val="24"/>
        </w:rPr>
        <w:t>page, c</w:t>
      </w:r>
      <w:r w:rsidR="004306CD" w:rsidRPr="00D360BA">
        <w:rPr>
          <w:rStyle w:val="Heading3Char"/>
          <w:rFonts w:ascii="Arial" w:hAnsi="Arial" w:cs="Arial"/>
          <w:color w:val="auto"/>
          <w:sz w:val="24"/>
          <w:szCs w:val="24"/>
        </w:rPr>
        <w:t>omplete the</w:t>
      </w:r>
      <w:r w:rsidR="005C069D">
        <w:rPr>
          <w:rStyle w:val="Heading3Char"/>
          <w:rFonts w:ascii="Arial" w:hAnsi="Arial" w:cs="Arial"/>
          <w:color w:val="auto"/>
          <w:sz w:val="24"/>
          <w:szCs w:val="24"/>
        </w:rPr>
        <w:t xml:space="preserve"> questions</w:t>
      </w:r>
      <w:r>
        <w:rPr>
          <w:rStyle w:val="Heading3Char"/>
          <w:rFonts w:ascii="Arial" w:hAnsi="Arial" w:cs="Arial"/>
          <w:color w:val="auto"/>
          <w:sz w:val="24"/>
          <w:szCs w:val="24"/>
        </w:rPr>
        <w:t>.</w:t>
      </w:r>
      <w:r w:rsidR="00CD3CCA">
        <w:rPr>
          <w:rStyle w:val="Heading3Char"/>
          <w:rFonts w:ascii="Arial" w:hAnsi="Arial" w:cs="Arial"/>
          <w:color w:val="auto"/>
          <w:sz w:val="24"/>
          <w:szCs w:val="24"/>
        </w:rPr>
        <w:t xml:space="preserve"> Included in the table below are the </w:t>
      </w:r>
      <w:r w:rsidR="005C069D">
        <w:rPr>
          <w:rStyle w:val="Heading3Char"/>
          <w:rFonts w:ascii="Arial" w:hAnsi="Arial" w:cs="Arial"/>
          <w:color w:val="auto"/>
          <w:sz w:val="24"/>
          <w:szCs w:val="24"/>
        </w:rPr>
        <w:t>Report New Information</w:t>
      </w:r>
      <w:r w:rsidR="00CD3CCA">
        <w:rPr>
          <w:rStyle w:val="Heading3Char"/>
          <w:rFonts w:ascii="Arial" w:hAnsi="Arial" w:cs="Arial"/>
          <w:color w:val="auto"/>
          <w:sz w:val="24"/>
          <w:szCs w:val="24"/>
        </w:rPr>
        <w:t xml:space="preserve"> questions. </w:t>
      </w:r>
    </w:p>
    <w:tbl>
      <w:tblPr>
        <w:tblStyle w:val="TableGrid"/>
        <w:tblW w:w="10098" w:type="dxa"/>
        <w:tblInd w:w="607" w:type="dxa"/>
        <w:tblLook w:val="04A0" w:firstRow="1" w:lastRow="0" w:firstColumn="1" w:lastColumn="0" w:noHBand="0" w:noVBand="1"/>
      </w:tblPr>
      <w:tblGrid>
        <w:gridCol w:w="1257"/>
        <w:gridCol w:w="3236"/>
        <w:gridCol w:w="1477"/>
        <w:gridCol w:w="4128"/>
      </w:tblGrid>
      <w:tr w:rsidR="00CD3CCA" w:rsidRPr="006D1598" w14:paraId="19ED0515" w14:textId="77777777" w:rsidTr="005C069D">
        <w:trPr>
          <w:tblHeader/>
        </w:trPr>
        <w:tc>
          <w:tcPr>
            <w:tcW w:w="1257" w:type="dxa"/>
            <w:shd w:val="clear" w:color="auto" w:fill="E2EFD9" w:themeFill="accent6" w:themeFillTint="33"/>
            <w:vAlign w:val="center"/>
          </w:tcPr>
          <w:p w14:paraId="66EF6CB4" w14:textId="77777777" w:rsidR="00CD3CCA" w:rsidRPr="006D1598" w:rsidRDefault="00CD3CCA" w:rsidP="006D3B12">
            <w:pPr>
              <w:spacing w:before="60" w:after="60"/>
              <w:jc w:val="center"/>
              <w:rPr>
                <w:rFonts w:ascii="Arial" w:hAnsi="Arial" w:cs="Arial"/>
                <w:b/>
                <w:bCs/>
              </w:rPr>
            </w:pPr>
            <w:r w:rsidRPr="006D1598">
              <w:rPr>
                <w:rFonts w:ascii="Arial" w:hAnsi="Arial" w:cs="Arial"/>
                <w:b/>
                <w:bCs/>
              </w:rPr>
              <w:t>Question Number</w:t>
            </w:r>
          </w:p>
        </w:tc>
        <w:tc>
          <w:tcPr>
            <w:tcW w:w="3236" w:type="dxa"/>
            <w:shd w:val="clear" w:color="auto" w:fill="E2EFD9" w:themeFill="accent6" w:themeFillTint="33"/>
            <w:vAlign w:val="center"/>
          </w:tcPr>
          <w:p w14:paraId="0A2A22F0" w14:textId="77777777" w:rsidR="00CD3CCA" w:rsidRPr="006D1598" w:rsidRDefault="00CD3CCA" w:rsidP="006D3B12">
            <w:pPr>
              <w:spacing w:before="60" w:after="60"/>
              <w:jc w:val="center"/>
              <w:rPr>
                <w:rFonts w:ascii="Arial" w:hAnsi="Arial" w:cs="Arial"/>
                <w:b/>
                <w:bCs/>
              </w:rPr>
            </w:pPr>
            <w:r w:rsidRPr="006D1598">
              <w:rPr>
                <w:rFonts w:ascii="Arial" w:hAnsi="Arial" w:cs="Arial"/>
                <w:b/>
                <w:bCs/>
              </w:rPr>
              <w:t>Question</w:t>
            </w:r>
          </w:p>
        </w:tc>
        <w:tc>
          <w:tcPr>
            <w:tcW w:w="1477" w:type="dxa"/>
            <w:shd w:val="clear" w:color="auto" w:fill="E2EFD9" w:themeFill="accent6" w:themeFillTint="33"/>
            <w:vAlign w:val="center"/>
          </w:tcPr>
          <w:p w14:paraId="0D8B1A19" w14:textId="77777777" w:rsidR="00CD3CCA" w:rsidRPr="006D1598" w:rsidRDefault="00CD3CCA" w:rsidP="006D3B12">
            <w:pPr>
              <w:spacing w:before="60" w:after="60"/>
              <w:jc w:val="center"/>
              <w:rPr>
                <w:rFonts w:ascii="Arial" w:hAnsi="Arial" w:cs="Arial"/>
                <w:b/>
                <w:bCs/>
              </w:rPr>
            </w:pPr>
            <w:r w:rsidRPr="006D1598">
              <w:rPr>
                <w:rFonts w:ascii="Arial" w:hAnsi="Arial" w:cs="Arial"/>
                <w:b/>
                <w:bCs/>
              </w:rPr>
              <w:t>Required?</w:t>
            </w:r>
          </w:p>
        </w:tc>
        <w:tc>
          <w:tcPr>
            <w:tcW w:w="4128" w:type="dxa"/>
            <w:shd w:val="clear" w:color="auto" w:fill="E2EFD9" w:themeFill="accent6" w:themeFillTint="33"/>
            <w:vAlign w:val="center"/>
          </w:tcPr>
          <w:p w14:paraId="2C74DA72" w14:textId="77777777" w:rsidR="00CD3CCA" w:rsidRPr="006D1598" w:rsidRDefault="00CD3CCA" w:rsidP="006D3B12">
            <w:pPr>
              <w:spacing w:before="60" w:after="60"/>
              <w:jc w:val="center"/>
              <w:rPr>
                <w:rFonts w:ascii="Arial" w:hAnsi="Arial" w:cs="Arial"/>
                <w:b/>
                <w:bCs/>
              </w:rPr>
            </w:pPr>
            <w:r w:rsidRPr="006D1598">
              <w:rPr>
                <w:rFonts w:ascii="Arial" w:hAnsi="Arial" w:cs="Arial"/>
                <w:b/>
                <w:bCs/>
              </w:rPr>
              <w:t>Answer Options</w:t>
            </w:r>
          </w:p>
        </w:tc>
      </w:tr>
      <w:tr w:rsidR="00CD3CCA" w:rsidRPr="006D1598" w14:paraId="2B4ADD85" w14:textId="77777777" w:rsidTr="005C069D">
        <w:tc>
          <w:tcPr>
            <w:tcW w:w="1257" w:type="dxa"/>
          </w:tcPr>
          <w:p w14:paraId="5FA41F05" w14:textId="77777777" w:rsidR="00CD3CCA" w:rsidRPr="006D1598" w:rsidRDefault="00CD3CCA" w:rsidP="006D3B12">
            <w:pPr>
              <w:spacing w:before="60" w:after="60"/>
              <w:jc w:val="center"/>
              <w:rPr>
                <w:rFonts w:ascii="Arial" w:hAnsi="Arial" w:cs="Arial"/>
              </w:rPr>
            </w:pPr>
            <w:r w:rsidRPr="006D1598">
              <w:rPr>
                <w:rFonts w:ascii="Arial" w:hAnsi="Arial" w:cs="Arial"/>
              </w:rPr>
              <w:t>1</w:t>
            </w:r>
          </w:p>
        </w:tc>
        <w:tc>
          <w:tcPr>
            <w:tcW w:w="3236" w:type="dxa"/>
          </w:tcPr>
          <w:p w14:paraId="3646DDA1" w14:textId="48C62DBE" w:rsidR="00CD3CCA" w:rsidRPr="006D1598" w:rsidRDefault="00CD3CCA" w:rsidP="006D3B12">
            <w:pPr>
              <w:spacing w:before="60" w:after="60"/>
              <w:rPr>
                <w:rFonts w:ascii="Arial" w:hAnsi="Arial" w:cs="Arial"/>
              </w:rPr>
            </w:pPr>
            <w:r>
              <w:rPr>
                <w:rFonts w:ascii="Arial" w:hAnsi="Arial" w:cs="Arial"/>
              </w:rPr>
              <w:t xml:space="preserve">RNI short title (uniquely identify this </w:t>
            </w:r>
            <w:proofErr w:type="gramStart"/>
            <w:r>
              <w:rPr>
                <w:rFonts w:ascii="Arial" w:hAnsi="Arial" w:cs="Arial"/>
              </w:rPr>
              <w:t>new information</w:t>
            </w:r>
            <w:proofErr w:type="gramEnd"/>
            <w:r>
              <w:rPr>
                <w:rFonts w:ascii="Arial" w:hAnsi="Arial" w:cs="Arial"/>
              </w:rPr>
              <w:t xml:space="preserve"> report)</w:t>
            </w:r>
          </w:p>
        </w:tc>
        <w:tc>
          <w:tcPr>
            <w:tcW w:w="1477" w:type="dxa"/>
          </w:tcPr>
          <w:p w14:paraId="57B14905" w14:textId="762D55FA" w:rsidR="00CD3CCA" w:rsidRPr="006D1598" w:rsidRDefault="00CD3CCA" w:rsidP="006D3B12">
            <w:pPr>
              <w:spacing w:before="60" w:after="60"/>
              <w:rPr>
                <w:rFonts w:ascii="Arial" w:hAnsi="Arial" w:cs="Arial"/>
              </w:rPr>
            </w:pPr>
            <w:r>
              <w:rPr>
                <w:rFonts w:ascii="Arial" w:hAnsi="Arial" w:cs="Arial"/>
              </w:rPr>
              <w:t>Optional</w:t>
            </w:r>
          </w:p>
        </w:tc>
        <w:tc>
          <w:tcPr>
            <w:tcW w:w="4128" w:type="dxa"/>
          </w:tcPr>
          <w:p w14:paraId="474B355C" w14:textId="77777777" w:rsidR="00CD3CCA" w:rsidRPr="006D1598" w:rsidRDefault="00CD3CCA" w:rsidP="006D3B12">
            <w:pPr>
              <w:spacing w:before="60" w:after="60"/>
              <w:rPr>
                <w:rFonts w:ascii="Arial" w:hAnsi="Arial" w:cs="Arial"/>
              </w:rPr>
            </w:pPr>
            <w:r w:rsidRPr="006D1598">
              <w:rPr>
                <w:rFonts w:ascii="Arial" w:hAnsi="Arial" w:cs="Arial"/>
              </w:rPr>
              <w:t>Open ended text box</w:t>
            </w:r>
          </w:p>
        </w:tc>
      </w:tr>
      <w:tr w:rsidR="00CD3CCA" w:rsidRPr="006D1598" w14:paraId="0CE25553" w14:textId="77777777" w:rsidTr="005C069D">
        <w:tc>
          <w:tcPr>
            <w:tcW w:w="1257" w:type="dxa"/>
          </w:tcPr>
          <w:p w14:paraId="151481FB" w14:textId="75D5B680" w:rsidR="00CD3CCA" w:rsidRPr="006D1598" w:rsidRDefault="00CD3CCA" w:rsidP="006D3B12">
            <w:pPr>
              <w:spacing w:before="60" w:after="60"/>
              <w:jc w:val="center"/>
              <w:rPr>
                <w:rFonts w:ascii="Arial" w:hAnsi="Arial" w:cs="Arial"/>
              </w:rPr>
            </w:pPr>
            <w:r>
              <w:rPr>
                <w:rFonts w:ascii="Arial" w:hAnsi="Arial" w:cs="Arial"/>
              </w:rPr>
              <w:t>2</w:t>
            </w:r>
          </w:p>
        </w:tc>
        <w:tc>
          <w:tcPr>
            <w:tcW w:w="3236" w:type="dxa"/>
          </w:tcPr>
          <w:p w14:paraId="4ECB3E71" w14:textId="41F77C4E" w:rsidR="00CD3CCA" w:rsidRPr="006D1598" w:rsidRDefault="00CD3CCA" w:rsidP="006D3B12">
            <w:pPr>
              <w:spacing w:before="60" w:after="60"/>
              <w:rPr>
                <w:rFonts w:ascii="Arial" w:hAnsi="Arial" w:cs="Arial"/>
              </w:rPr>
            </w:pPr>
            <w:r w:rsidRPr="00CD3CCA">
              <w:rPr>
                <w:rFonts w:ascii="Arial" w:hAnsi="Arial" w:cs="Arial"/>
              </w:rPr>
              <w:t>Date you became aware of the information:</w:t>
            </w:r>
          </w:p>
        </w:tc>
        <w:tc>
          <w:tcPr>
            <w:tcW w:w="1477" w:type="dxa"/>
          </w:tcPr>
          <w:p w14:paraId="66276118" w14:textId="7835BA88" w:rsidR="00CD3CCA" w:rsidRPr="006D1598" w:rsidRDefault="00CD3CCA" w:rsidP="006D3B12">
            <w:pPr>
              <w:spacing w:before="60" w:after="60"/>
              <w:rPr>
                <w:rFonts w:ascii="Arial" w:hAnsi="Arial" w:cs="Arial"/>
              </w:rPr>
            </w:pPr>
            <w:r>
              <w:rPr>
                <w:rFonts w:ascii="Arial" w:hAnsi="Arial" w:cs="Arial"/>
              </w:rPr>
              <w:t>Required</w:t>
            </w:r>
          </w:p>
        </w:tc>
        <w:tc>
          <w:tcPr>
            <w:tcW w:w="4128" w:type="dxa"/>
          </w:tcPr>
          <w:p w14:paraId="0FC4D314" w14:textId="0E8A7245" w:rsidR="00CD3CCA" w:rsidRPr="006D1598" w:rsidRDefault="00CD3CCA" w:rsidP="006D3B12">
            <w:pPr>
              <w:spacing w:before="60" w:after="60"/>
              <w:rPr>
                <w:rFonts w:ascii="Arial" w:hAnsi="Arial" w:cs="Arial"/>
              </w:rPr>
            </w:pPr>
            <w:r>
              <w:rPr>
                <w:rFonts w:ascii="Arial" w:hAnsi="Arial" w:cs="Arial"/>
              </w:rPr>
              <w:t>Date entry</w:t>
            </w:r>
          </w:p>
        </w:tc>
      </w:tr>
      <w:tr w:rsidR="00CD3CCA" w:rsidRPr="006D1598" w14:paraId="11EEE1DE" w14:textId="77777777" w:rsidTr="005C069D">
        <w:tc>
          <w:tcPr>
            <w:tcW w:w="1257" w:type="dxa"/>
          </w:tcPr>
          <w:p w14:paraId="1263266D" w14:textId="59F82A8D" w:rsidR="00CD3CCA" w:rsidRPr="006D1598" w:rsidRDefault="00CD3CCA" w:rsidP="006D3B12">
            <w:pPr>
              <w:spacing w:before="60" w:after="60"/>
              <w:jc w:val="center"/>
              <w:rPr>
                <w:rFonts w:ascii="Arial" w:hAnsi="Arial" w:cs="Arial"/>
              </w:rPr>
            </w:pPr>
            <w:r>
              <w:rPr>
                <w:rFonts w:ascii="Arial" w:hAnsi="Arial" w:cs="Arial"/>
              </w:rPr>
              <w:t>3</w:t>
            </w:r>
          </w:p>
        </w:tc>
        <w:tc>
          <w:tcPr>
            <w:tcW w:w="3236" w:type="dxa"/>
          </w:tcPr>
          <w:p w14:paraId="00C5E2B1" w14:textId="16D975ED" w:rsidR="00CD3CCA" w:rsidRPr="005C069D" w:rsidRDefault="00CD3CCA" w:rsidP="006D3B12">
            <w:pPr>
              <w:spacing w:before="60" w:after="60"/>
              <w:rPr>
                <w:rFonts w:ascii="Arial" w:hAnsi="Arial" w:cs="Arial"/>
              </w:rPr>
            </w:pPr>
            <w:r w:rsidRPr="005C069D">
              <w:rPr>
                <w:rFonts w:ascii="Arial" w:hAnsi="Arial" w:cs="Arial"/>
              </w:rPr>
              <w:t xml:space="preserve">Identify the categories that represent the </w:t>
            </w:r>
            <w:proofErr w:type="gramStart"/>
            <w:r w:rsidRPr="005C069D">
              <w:rPr>
                <w:rFonts w:ascii="Arial" w:hAnsi="Arial" w:cs="Arial"/>
              </w:rPr>
              <w:t>new information</w:t>
            </w:r>
            <w:proofErr w:type="gramEnd"/>
            <w:r w:rsidRPr="005C069D">
              <w:rPr>
                <w:rFonts w:ascii="Arial" w:hAnsi="Arial" w:cs="Arial"/>
              </w:rPr>
              <w:t>: (check all that apply)</w:t>
            </w:r>
          </w:p>
        </w:tc>
        <w:tc>
          <w:tcPr>
            <w:tcW w:w="1477" w:type="dxa"/>
          </w:tcPr>
          <w:p w14:paraId="42965187" w14:textId="571EC22E" w:rsidR="00CD3CCA" w:rsidRPr="006D1598" w:rsidRDefault="00CD3CCA" w:rsidP="006D3B12">
            <w:pPr>
              <w:spacing w:before="60" w:after="60"/>
              <w:rPr>
                <w:rFonts w:ascii="Arial" w:hAnsi="Arial" w:cs="Arial"/>
              </w:rPr>
            </w:pPr>
            <w:r>
              <w:rPr>
                <w:rFonts w:ascii="Arial" w:hAnsi="Arial" w:cs="Arial"/>
              </w:rPr>
              <w:t>Optional</w:t>
            </w:r>
          </w:p>
        </w:tc>
        <w:tc>
          <w:tcPr>
            <w:tcW w:w="4128" w:type="dxa"/>
          </w:tcPr>
          <w:p w14:paraId="16CEC2A0" w14:textId="77777777" w:rsidR="00CD3CCA" w:rsidRDefault="00CD3CCA" w:rsidP="006D3B12">
            <w:pPr>
              <w:spacing w:before="60" w:after="60"/>
              <w:rPr>
                <w:rFonts w:ascii="Arial" w:hAnsi="Arial" w:cs="Arial"/>
              </w:rPr>
            </w:pPr>
            <w:r>
              <w:rPr>
                <w:rFonts w:ascii="Arial" w:hAnsi="Arial" w:cs="Arial"/>
              </w:rPr>
              <w:t>Choose selection(s) (check all that apply):</w:t>
            </w:r>
          </w:p>
          <w:p w14:paraId="07CB1879"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 xml:space="preserve">Potential unanticipated </w:t>
            </w:r>
            <w:proofErr w:type="gramStart"/>
            <w:r w:rsidRPr="00CD3CCA">
              <w:rPr>
                <w:rFonts w:ascii="Arial" w:hAnsi="Arial" w:cs="Arial"/>
              </w:rPr>
              <w:t>problem</w:t>
            </w:r>
            <w:proofErr w:type="gramEnd"/>
            <w:r w:rsidRPr="00CD3CCA">
              <w:rPr>
                <w:rFonts w:ascii="Arial" w:hAnsi="Arial" w:cs="Arial"/>
              </w:rPr>
              <w:t xml:space="preserve"> that may involve risk to subjects or others</w:t>
            </w:r>
          </w:p>
          <w:p w14:paraId="48E52854"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Potential or confirmed noncompliance with a federal or state law, regulation, policy or the requirements and/or determinations of an IRB</w:t>
            </w:r>
          </w:p>
          <w:p w14:paraId="3B9FA3DB"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Subject complaints</w:t>
            </w:r>
          </w:p>
          <w:p w14:paraId="62CD1725" w14:textId="77777777" w:rsidR="00CD3CCA" w:rsidRDefault="00CD3CCA" w:rsidP="006D3B12">
            <w:pPr>
              <w:spacing w:before="60" w:after="60"/>
              <w:rPr>
                <w:rFonts w:ascii="Arial" w:hAnsi="Arial" w:cs="Arial"/>
              </w:rPr>
            </w:pPr>
            <w:r>
              <w:rPr>
                <w:rFonts w:ascii="Arial" w:hAnsi="Arial" w:cs="Arial"/>
              </w:rPr>
              <w:lastRenderedPageBreak/>
              <w:t xml:space="preserve">- </w:t>
            </w:r>
            <w:r w:rsidRPr="00CD3CCA">
              <w:rPr>
                <w:rFonts w:ascii="Arial" w:hAnsi="Arial" w:cs="Arial"/>
              </w:rPr>
              <w:t>Unapproved change in protocol to eliminate a hazard to subjects</w:t>
            </w:r>
          </w:p>
          <w:p w14:paraId="30C75780"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 xml:space="preserve">Protocol deviations or violations: Any change, divergence, or departure from the study design or procedures of a research protocol that has not </w:t>
            </w:r>
            <w:proofErr w:type="gramStart"/>
            <w:r w:rsidRPr="00CD3CCA">
              <w:rPr>
                <w:rFonts w:ascii="Arial" w:hAnsi="Arial" w:cs="Arial"/>
              </w:rPr>
              <w:t>been approved</w:t>
            </w:r>
            <w:proofErr w:type="gramEnd"/>
            <w:r w:rsidRPr="00CD3CCA">
              <w:rPr>
                <w:rFonts w:ascii="Arial" w:hAnsi="Arial" w:cs="Arial"/>
              </w:rPr>
              <w:t xml:space="preserve"> by the IRB</w:t>
            </w:r>
          </w:p>
          <w:p w14:paraId="7A2A9B52"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Suspension or termination: Premature suspension or termination of the research by the sponsor, investigator, or institution.</w:t>
            </w:r>
          </w:p>
          <w:p w14:paraId="6001305A"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MSU HRPP Compliance Office TEACH</w:t>
            </w:r>
          </w:p>
          <w:p w14:paraId="1D04EA21"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MSU HRPP Compliance Office Site Visit</w:t>
            </w:r>
          </w:p>
          <w:p w14:paraId="467BDF92"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Audit or inspection by a federal or state agency</w:t>
            </w:r>
          </w:p>
          <w:p w14:paraId="2F418C31"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New potential conflict of interest of a study team member</w:t>
            </w:r>
          </w:p>
          <w:p w14:paraId="280C1E55"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Written reports of study monitors</w:t>
            </w:r>
          </w:p>
          <w:p w14:paraId="069A83BD"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Emergency use of investigational drugs or devices</w:t>
            </w:r>
          </w:p>
          <w:p w14:paraId="2B1A8C65" w14:textId="77777777" w:rsidR="00CD3CCA" w:rsidRDefault="00CD3CCA" w:rsidP="006D3B12">
            <w:pPr>
              <w:spacing w:before="60" w:after="60"/>
              <w:rPr>
                <w:rFonts w:ascii="Arial" w:hAnsi="Arial" w:cs="Arial"/>
              </w:rPr>
            </w:pPr>
            <w:r>
              <w:rPr>
                <w:rFonts w:ascii="Arial" w:hAnsi="Arial" w:cs="Arial"/>
              </w:rPr>
              <w:t xml:space="preserve">- </w:t>
            </w:r>
            <w:r w:rsidRPr="00CD3CCA">
              <w:rPr>
                <w:rFonts w:ascii="Arial" w:hAnsi="Arial" w:cs="Arial"/>
              </w:rPr>
              <w:t>Any activities or circumstances that affect the rights and/or welfare of research subjects</w:t>
            </w:r>
          </w:p>
          <w:p w14:paraId="1BC28ED9" w14:textId="2B1086C6" w:rsidR="00CD3CCA" w:rsidRPr="006D1598" w:rsidRDefault="00CD3CCA" w:rsidP="00CD3CCA">
            <w:pPr>
              <w:spacing w:before="60" w:after="60"/>
              <w:rPr>
                <w:rFonts w:ascii="Arial" w:hAnsi="Arial" w:cs="Arial"/>
              </w:rPr>
            </w:pPr>
            <w:r>
              <w:rPr>
                <w:rFonts w:ascii="Arial" w:hAnsi="Arial" w:cs="Arial"/>
              </w:rPr>
              <w:t xml:space="preserve">- </w:t>
            </w:r>
            <w:r w:rsidRPr="00CD3CCA">
              <w:rPr>
                <w:rFonts w:ascii="Arial" w:hAnsi="Arial" w:cs="Arial"/>
              </w:rPr>
              <w:t>Any information that could increase the risk to subjects</w:t>
            </w:r>
          </w:p>
        </w:tc>
      </w:tr>
      <w:tr w:rsidR="00CD3CCA" w:rsidRPr="006D1598" w14:paraId="6A872B6C" w14:textId="77777777" w:rsidTr="005C069D">
        <w:tc>
          <w:tcPr>
            <w:tcW w:w="1257" w:type="dxa"/>
          </w:tcPr>
          <w:p w14:paraId="6FE72EB8" w14:textId="3074B931" w:rsidR="00CD3CCA" w:rsidRPr="006D1598" w:rsidRDefault="00CD3CCA" w:rsidP="006D3B12">
            <w:pPr>
              <w:spacing w:before="60" w:after="60"/>
              <w:jc w:val="center"/>
              <w:rPr>
                <w:rFonts w:ascii="Arial" w:hAnsi="Arial" w:cs="Arial"/>
              </w:rPr>
            </w:pPr>
            <w:r>
              <w:rPr>
                <w:rFonts w:ascii="Arial" w:hAnsi="Arial" w:cs="Arial"/>
              </w:rPr>
              <w:lastRenderedPageBreak/>
              <w:t>4</w:t>
            </w:r>
          </w:p>
        </w:tc>
        <w:tc>
          <w:tcPr>
            <w:tcW w:w="3236" w:type="dxa"/>
          </w:tcPr>
          <w:p w14:paraId="12F8465A" w14:textId="255AC95A" w:rsidR="00CD3CCA" w:rsidRPr="006D1598" w:rsidRDefault="00CD3CCA" w:rsidP="006D3B12">
            <w:pPr>
              <w:spacing w:before="60" w:after="60"/>
              <w:rPr>
                <w:rFonts w:ascii="Arial" w:hAnsi="Arial" w:cs="Arial"/>
              </w:rPr>
            </w:pPr>
            <w:r w:rsidRPr="00CD3CCA">
              <w:rPr>
                <w:rFonts w:ascii="Arial" w:hAnsi="Arial" w:cs="Arial"/>
              </w:rPr>
              <w:t xml:space="preserve">This system </w:t>
            </w:r>
            <w:proofErr w:type="gramStart"/>
            <w:r w:rsidRPr="00CD3CCA">
              <w:rPr>
                <w:rFonts w:ascii="Arial" w:hAnsi="Arial" w:cs="Arial"/>
              </w:rPr>
              <w:t>is not able to</w:t>
            </w:r>
            <w:proofErr w:type="gramEnd"/>
            <w:r w:rsidRPr="00CD3CCA">
              <w:rPr>
                <w:rFonts w:ascii="Arial" w:hAnsi="Arial" w:cs="Arial"/>
              </w:rPr>
              <w:t xml:space="preserve"> store any information that identifies research participants. Do not enter or upload any information that identifies research participants. Do not upload signed consent documents, names of research participants, emails with research participant names, </w:t>
            </w:r>
            <w:proofErr w:type="gramStart"/>
            <w:r w:rsidRPr="00CD3CCA">
              <w:rPr>
                <w:rFonts w:ascii="Arial" w:hAnsi="Arial" w:cs="Arial"/>
              </w:rPr>
              <w:t>etc.</w:t>
            </w:r>
            <w:proofErr w:type="gramEnd"/>
            <w:r w:rsidRPr="00CD3CCA">
              <w:rPr>
                <w:rFonts w:ascii="Arial" w:hAnsi="Arial" w:cs="Arial"/>
              </w:rPr>
              <w:t xml:space="preserve"> Please check the box to </w:t>
            </w:r>
            <w:r w:rsidRPr="00CD3CCA">
              <w:rPr>
                <w:rFonts w:ascii="Arial" w:hAnsi="Arial" w:cs="Arial"/>
              </w:rPr>
              <w:lastRenderedPageBreak/>
              <w:t>confirm that this RNI submission will not include any identifiable information about research participants. Please contact the IRB office with questions.</w:t>
            </w:r>
            <w:r w:rsidRPr="00CD3CCA">
              <w:rPr>
                <w:rFonts w:ascii="Arial" w:hAnsi="Arial" w:cs="Arial"/>
              </w:rPr>
              <w:br/>
            </w:r>
          </w:p>
        </w:tc>
        <w:tc>
          <w:tcPr>
            <w:tcW w:w="1477" w:type="dxa"/>
          </w:tcPr>
          <w:p w14:paraId="59AFA7C3" w14:textId="37BB031F" w:rsidR="00CD3CCA" w:rsidRPr="006D1598" w:rsidRDefault="00CD3CCA" w:rsidP="006D3B12">
            <w:pPr>
              <w:spacing w:before="60" w:after="60"/>
              <w:rPr>
                <w:rFonts w:ascii="Arial" w:hAnsi="Arial" w:cs="Arial"/>
              </w:rPr>
            </w:pPr>
            <w:r>
              <w:rPr>
                <w:rFonts w:ascii="Arial" w:hAnsi="Arial" w:cs="Arial"/>
              </w:rPr>
              <w:lastRenderedPageBreak/>
              <w:t>Required</w:t>
            </w:r>
          </w:p>
        </w:tc>
        <w:tc>
          <w:tcPr>
            <w:tcW w:w="4128" w:type="dxa"/>
          </w:tcPr>
          <w:p w14:paraId="42C3BF1A" w14:textId="7782CC2B" w:rsidR="00CD3CCA" w:rsidRPr="006D1598" w:rsidRDefault="00CD3CCA" w:rsidP="006D3B12">
            <w:pPr>
              <w:spacing w:before="60" w:after="60"/>
              <w:rPr>
                <w:rFonts w:ascii="Arial" w:hAnsi="Arial" w:cs="Arial"/>
              </w:rPr>
            </w:pPr>
            <w:r>
              <w:rPr>
                <w:rFonts w:ascii="Arial" w:hAnsi="Arial" w:cs="Arial"/>
              </w:rPr>
              <w:t>Check box</w:t>
            </w:r>
          </w:p>
        </w:tc>
      </w:tr>
      <w:tr w:rsidR="00CD3CCA" w:rsidRPr="006D1598" w14:paraId="0FEC8D70" w14:textId="77777777" w:rsidTr="005C069D">
        <w:tc>
          <w:tcPr>
            <w:tcW w:w="1257" w:type="dxa"/>
          </w:tcPr>
          <w:p w14:paraId="1432A4EC" w14:textId="6FDF8BDF" w:rsidR="00CD3CCA" w:rsidRPr="006D1598" w:rsidRDefault="00CD3CCA" w:rsidP="006D3B12">
            <w:pPr>
              <w:spacing w:before="60" w:after="60"/>
              <w:jc w:val="center"/>
              <w:rPr>
                <w:rFonts w:ascii="Arial" w:hAnsi="Arial" w:cs="Arial"/>
              </w:rPr>
            </w:pPr>
            <w:r>
              <w:rPr>
                <w:rFonts w:ascii="Arial" w:hAnsi="Arial" w:cs="Arial"/>
              </w:rPr>
              <w:t>5</w:t>
            </w:r>
          </w:p>
        </w:tc>
        <w:tc>
          <w:tcPr>
            <w:tcW w:w="3236" w:type="dxa"/>
          </w:tcPr>
          <w:p w14:paraId="75EDBFBB" w14:textId="4604B7A5" w:rsidR="00CD3CCA" w:rsidRPr="006D1598" w:rsidRDefault="00CD3CCA" w:rsidP="006D3B12">
            <w:pPr>
              <w:spacing w:before="60" w:after="60"/>
              <w:rPr>
                <w:rFonts w:ascii="Arial" w:hAnsi="Arial" w:cs="Arial"/>
              </w:rPr>
            </w:pPr>
            <w:r w:rsidRPr="00CD3CCA">
              <w:rPr>
                <w:rFonts w:ascii="Arial" w:hAnsi="Arial" w:cs="Arial"/>
              </w:rPr>
              <w:t xml:space="preserve">Briefly describe the </w:t>
            </w:r>
            <w:proofErr w:type="gramStart"/>
            <w:r w:rsidRPr="00CD3CCA">
              <w:rPr>
                <w:rFonts w:ascii="Arial" w:hAnsi="Arial" w:cs="Arial"/>
              </w:rPr>
              <w:t>new information</w:t>
            </w:r>
            <w:proofErr w:type="gramEnd"/>
            <w:r w:rsidRPr="00CD3CCA">
              <w:rPr>
                <w:rFonts w:ascii="Arial" w:hAnsi="Arial" w:cs="Arial"/>
              </w:rPr>
              <w:t>:</w:t>
            </w:r>
          </w:p>
        </w:tc>
        <w:tc>
          <w:tcPr>
            <w:tcW w:w="1477" w:type="dxa"/>
          </w:tcPr>
          <w:p w14:paraId="3CE16C82" w14:textId="72738387" w:rsidR="00CD3CCA" w:rsidRPr="006D1598" w:rsidRDefault="00CD3CCA" w:rsidP="006D3B12">
            <w:pPr>
              <w:spacing w:before="60" w:after="60"/>
              <w:rPr>
                <w:rFonts w:ascii="Arial" w:hAnsi="Arial" w:cs="Arial"/>
              </w:rPr>
            </w:pPr>
            <w:r>
              <w:rPr>
                <w:rFonts w:ascii="Arial" w:hAnsi="Arial" w:cs="Arial"/>
              </w:rPr>
              <w:t>Required</w:t>
            </w:r>
          </w:p>
        </w:tc>
        <w:tc>
          <w:tcPr>
            <w:tcW w:w="4128" w:type="dxa"/>
          </w:tcPr>
          <w:p w14:paraId="2F0C8F92" w14:textId="71E1F374" w:rsidR="00CD3CCA" w:rsidRPr="006D1598" w:rsidRDefault="00CD3CCA" w:rsidP="006D3B12">
            <w:pPr>
              <w:spacing w:before="60" w:after="60"/>
              <w:rPr>
                <w:rFonts w:ascii="Arial" w:hAnsi="Arial" w:cs="Arial"/>
              </w:rPr>
            </w:pPr>
            <w:r>
              <w:rPr>
                <w:rFonts w:ascii="Arial" w:hAnsi="Arial" w:cs="Arial"/>
              </w:rPr>
              <w:t>Open ended text box</w:t>
            </w:r>
          </w:p>
        </w:tc>
      </w:tr>
      <w:tr w:rsidR="00CD3CCA" w:rsidRPr="006D1598" w14:paraId="3593AC24" w14:textId="77777777" w:rsidTr="005C069D">
        <w:tc>
          <w:tcPr>
            <w:tcW w:w="1257" w:type="dxa"/>
          </w:tcPr>
          <w:p w14:paraId="47DA3BED" w14:textId="76677F23" w:rsidR="00CD3CCA" w:rsidRPr="006D1598" w:rsidRDefault="00CD3CCA" w:rsidP="00CD3CCA">
            <w:pPr>
              <w:spacing w:before="60" w:after="60"/>
              <w:jc w:val="center"/>
              <w:rPr>
                <w:rFonts w:ascii="Arial" w:hAnsi="Arial" w:cs="Arial"/>
              </w:rPr>
            </w:pPr>
            <w:r>
              <w:rPr>
                <w:rFonts w:ascii="Arial" w:hAnsi="Arial" w:cs="Arial"/>
              </w:rPr>
              <w:t>6a</w:t>
            </w:r>
          </w:p>
        </w:tc>
        <w:tc>
          <w:tcPr>
            <w:tcW w:w="3236" w:type="dxa"/>
          </w:tcPr>
          <w:p w14:paraId="1A39DE9F" w14:textId="5C5876AB" w:rsidR="00CD3CCA" w:rsidRPr="006D1598" w:rsidRDefault="00CD3CCA" w:rsidP="00CD3CCA">
            <w:pPr>
              <w:spacing w:before="60" w:after="60"/>
              <w:rPr>
                <w:rFonts w:ascii="Arial" w:hAnsi="Arial" w:cs="Arial"/>
              </w:rPr>
            </w:pPr>
            <w:r w:rsidRPr="00CD3CCA">
              <w:rPr>
                <w:rFonts w:ascii="Arial" w:hAnsi="Arial" w:cs="Arial"/>
              </w:rPr>
              <w:t>In the submitter's opinion:</w:t>
            </w:r>
            <w:r>
              <w:rPr>
                <w:rFonts w:ascii="Arial" w:hAnsi="Arial" w:cs="Arial"/>
              </w:rPr>
              <w:t xml:space="preserve"> </w:t>
            </w:r>
            <w:r w:rsidRPr="00CD3CCA">
              <w:rPr>
                <w:rFonts w:ascii="Arial" w:hAnsi="Arial" w:cs="Arial"/>
              </w:rPr>
              <w:t>Does this information indicate a new or increased risk, or a safety issue?</w:t>
            </w:r>
          </w:p>
        </w:tc>
        <w:tc>
          <w:tcPr>
            <w:tcW w:w="1477" w:type="dxa"/>
          </w:tcPr>
          <w:p w14:paraId="391E4657" w14:textId="6281428B" w:rsidR="00CD3CCA" w:rsidRPr="006D1598" w:rsidRDefault="00CD3CCA" w:rsidP="00CD3CCA">
            <w:pPr>
              <w:spacing w:before="60" w:after="60"/>
              <w:rPr>
                <w:rFonts w:ascii="Arial" w:hAnsi="Arial" w:cs="Arial"/>
              </w:rPr>
            </w:pPr>
            <w:r w:rsidRPr="007165EB">
              <w:rPr>
                <w:rFonts w:ascii="Arial" w:hAnsi="Arial" w:cs="Arial"/>
              </w:rPr>
              <w:t>Required</w:t>
            </w:r>
          </w:p>
        </w:tc>
        <w:tc>
          <w:tcPr>
            <w:tcW w:w="4128" w:type="dxa"/>
          </w:tcPr>
          <w:p w14:paraId="113CDC40" w14:textId="77777777" w:rsidR="00CD3CCA" w:rsidRPr="006D1598" w:rsidRDefault="00CD3CCA" w:rsidP="00CD3CCA">
            <w:pPr>
              <w:spacing w:before="60" w:after="60"/>
              <w:rPr>
                <w:rFonts w:ascii="Arial" w:hAnsi="Arial" w:cs="Arial"/>
              </w:rPr>
            </w:pPr>
            <w:r w:rsidRPr="006D1598">
              <w:rPr>
                <w:rFonts w:ascii="Arial" w:hAnsi="Arial" w:cs="Arial"/>
              </w:rPr>
              <w:t xml:space="preserve">Choose </w:t>
            </w:r>
            <w:proofErr w:type="gramStart"/>
            <w:r w:rsidRPr="006D1598">
              <w:rPr>
                <w:rFonts w:ascii="Arial" w:hAnsi="Arial" w:cs="Arial"/>
              </w:rPr>
              <w:t>1</w:t>
            </w:r>
            <w:proofErr w:type="gramEnd"/>
            <w:r w:rsidRPr="006D1598">
              <w:rPr>
                <w:rFonts w:ascii="Arial" w:hAnsi="Arial" w:cs="Arial"/>
              </w:rPr>
              <w:t xml:space="preserve"> selection:</w:t>
            </w:r>
          </w:p>
          <w:p w14:paraId="47ADED82" w14:textId="77777777" w:rsidR="00CD3CCA" w:rsidRDefault="00CD3CCA" w:rsidP="00CD3CCA">
            <w:pPr>
              <w:pStyle w:val="ListParagraph"/>
              <w:numPr>
                <w:ilvl w:val="0"/>
                <w:numId w:val="44"/>
              </w:numPr>
              <w:spacing w:before="60" w:after="60"/>
              <w:rPr>
                <w:rFonts w:ascii="Arial" w:hAnsi="Arial" w:cs="Arial"/>
              </w:rPr>
            </w:pPr>
            <w:r w:rsidRPr="006D1598">
              <w:rPr>
                <w:rFonts w:ascii="Arial" w:hAnsi="Arial" w:cs="Arial"/>
              </w:rPr>
              <w:t xml:space="preserve">Yes </w:t>
            </w:r>
          </w:p>
          <w:p w14:paraId="597D4382" w14:textId="30AF1463" w:rsidR="00CD3CCA" w:rsidRPr="00CD3CCA" w:rsidRDefault="00CD3CCA" w:rsidP="00CD3CCA">
            <w:pPr>
              <w:pStyle w:val="ListParagraph"/>
              <w:numPr>
                <w:ilvl w:val="0"/>
                <w:numId w:val="44"/>
              </w:numPr>
              <w:spacing w:before="60" w:after="60"/>
              <w:rPr>
                <w:rFonts w:ascii="Arial" w:hAnsi="Arial" w:cs="Arial"/>
              </w:rPr>
            </w:pPr>
            <w:r w:rsidRPr="00CD3CCA">
              <w:rPr>
                <w:rFonts w:ascii="Arial" w:hAnsi="Arial" w:cs="Arial"/>
              </w:rPr>
              <w:t>No</w:t>
            </w:r>
          </w:p>
        </w:tc>
      </w:tr>
      <w:tr w:rsidR="00CD3CCA" w:rsidRPr="006D1598" w14:paraId="5D300E0A" w14:textId="77777777" w:rsidTr="005C069D">
        <w:tc>
          <w:tcPr>
            <w:tcW w:w="1257" w:type="dxa"/>
          </w:tcPr>
          <w:p w14:paraId="52EFD36E" w14:textId="43B48C9A" w:rsidR="00CD3CCA" w:rsidRPr="006D1598" w:rsidRDefault="00CD3CCA" w:rsidP="00CD3CCA">
            <w:pPr>
              <w:spacing w:before="60" w:after="60"/>
              <w:jc w:val="center"/>
              <w:rPr>
                <w:rFonts w:ascii="Arial" w:hAnsi="Arial" w:cs="Arial"/>
              </w:rPr>
            </w:pPr>
            <w:r>
              <w:rPr>
                <w:rFonts w:ascii="Arial" w:hAnsi="Arial" w:cs="Arial"/>
              </w:rPr>
              <w:t>6b</w:t>
            </w:r>
          </w:p>
        </w:tc>
        <w:tc>
          <w:tcPr>
            <w:tcW w:w="3236" w:type="dxa"/>
          </w:tcPr>
          <w:p w14:paraId="558F068A" w14:textId="10BF46AF" w:rsidR="00CD3CCA" w:rsidRPr="006D1598" w:rsidRDefault="00CD3CCA" w:rsidP="00CD3CCA">
            <w:pPr>
              <w:spacing w:before="60" w:after="60"/>
              <w:rPr>
                <w:rFonts w:ascii="Arial" w:hAnsi="Arial" w:cs="Arial"/>
              </w:rPr>
            </w:pPr>
            <w:r w:rsidRPr="00CD3CCA">
              <w:rPr>
                <w:rFonts w:ascii="Arial" w:hAnsi="Arial" w:cs="Arial"/>
              </w:rPr>
              <w:t>In the submitter's opinion:</w:t>
            </w:r>
            <w:r>
              <w:rPr>
                <w:rFonts w:ascii="Arial" w:hAnsi="Arial" w:cs="Arial"/>
              </w:rPr>
              <w:t xml:space="preserve"> </w:t>
            </w:r>
            <w:r w:rsidRPr="00CD3CCA">
              <w:rPr>
                <w:rFonts w:ascii="Arial" w:hAnsi="Arial" w:cs="Arial"/>
              </w:rPr>
              <w:t>Does the study need revision?</w:t>
            </w:r>
          </w:p>
        </w:tc>
        <w:tc>
          <w:tcPr>
            <w:tcW w:w="1477" w:type="dxa"/>
          </w:tcPr>
          <w:p w14:paraId="6AFAC554" w14:textId="13E2B5FA" w:rsidR="00CD3CCA" w:rsidRPr="006D1598" w:rsidRDefault="00CD3CCA" w:rsidP="00CD3CCA">
            <w:pPr>
              <w:spacing w:before="60" w:after="60"/>
              <w:rPr>
                <w:rFonts w:ascii="Arial" w:hAnsi="Arial" w:cs="Arial"/>
              </w:rPr>
            </w:pPr>
            <w:r w:rsidRPr="007165EB">
              <w:rPr>
                <w:rFonts w:ascii="Arial" w:hAnsi="Arial" w:cs="Arial"/>
              </w:rPr>
              <w:t>Required</w:t>
            </w:r>
          </w:p>
        </w:tc>
        <w:tc>
          <w:tcPr>
            <w:tcW w:w="4128" w:type="dxa"/>
          </w:tcPr>
          <w:p w14:paraId="767D825E" w14:textId="77777777" w:rsidR="00CD3CCA" w:rsidRPr="006D1598" w:rsidRDefault="00CD3CCA" w:rsidP="00CD3CCA">
            <w:pPr>
              <w:spacing w:before="60" w:after="60"/>
              <w:rPr>
                <w:rFonts w:ascii="Arial" w:hAnsi="Arial" w:cs="Arial"/>
              </w:rPr>
            </w:pPr>
            <w:r w:rsidRPr="006D1598">
              <w:rPr>
                <w:rFonts w:ascii="Arial" w:hAnsi="Arial" w:cs="Arial"/>
              </w:rPr>
              <w:t xml:space="preserve">Choose </w:t>
            </w:r>
            <w:proofErr w:type="gramStart"/>
            <w:r w:rsidRPr="006D1598">
              <w:rPr>
                <w:rFonts w:ascii="Arial" w:hAnsi="Arial" w:cs="Arial"/>
              </w:rPr>
              <w:t>1</w:t>
            </w:r>
            <w:proofErr w:type="gramEnd"/>
            <w:r w:rsidRPr="006D1598">
              <w:rPr>
                <w:rFonts w:ascii="Arial" w:hAnsi="Arial" w:cs="Arial"/>
              </w:rPr>
              <w:t xml:space="preserve"> selection:</w:t>
            </w:r>
          </w:p>
          <w:p w14:paraId="3CB1822D" w14:textId="77777777" w:rsidR="00CD3CCA" w:rsidRDefault="00CD3CCA" w:rsidP="00CD3CCA">
            <w:pPr>
              <w:pStyle w:val="ListParagraph"/>
              <w:numPr>
                <w:ilvl w:val="0"/>
                <w:numId w:val="44"/>
              </w:numPr>
              <w:spacing w:before="60" w:after="60"/>
              <w:rPr>
                <w:rFonts w:ascii="Arial" w:hAnsi="Arial" w:cs="Arial"/>
              </w:rPr>
            </w:pPr>
            <w:r w:rsidRPr="006D1598">
              <w:rPr>
                <w:rFonts w:ascii="Arial" w:hAnsi="Arial" w:cs="Arial"/>
              </w:rPr>
              <w:t xml:space="preserve">Yes </w:t>
            </w:r>
          </w:p>
          <w:p w14:paraId="3171289E" w14:textId="5EC167A1" w:rsidR="00CD3CCA" w:rsidRPr="00CD3CCA" w:rsidRDefault="00CD3CCA" w:rsidP="00CD3CCA">
            <w:pPr>
              <w:pStyle w:val="ListParagraph"/>
              <w:numPr>
                <w:ilvl w:val="0"/>
                <w:numId w:val="44"/>
              </w:numPr>
              <w:spacing w:before="60" w:after="60"/>
              <w:rPr>
                <w:rFonts w:ascii="Arial" w:hAnsi="Arial" w:cs="Arial"/>
              </w:rPr>
            </w:pPr>
            <w:r w:rsidRPr="00CD3CCA">
              <w:rPr>
                <w:rFonts w:ascii="Arial" w:hAnsi="Arial" w:cs="Arial"/>
              </w:rPr>
              <w:t>No</w:t>
            </w:r>
          </w:p>
        </w:tc>
      </w:tr>
      <w:tr w:rsidR="00CD3CCA" w:rsidRPr="006D1598" w14:paraId="244435DB" w14:textId="77777777" w:rsidTr="005C069D">
        <w:tc>
          <w:tcPr>
            <w:tcW w:w="1257" w:type="dxa"/>
          </w:tcPr>
          <w:p w14:paraId="401CADF9" w14:textId="35FF649F" w:rsidR="00CD3CCA" w:rsidRPr="006D1598" w:rsidRDefault="00CD3CCA" w:rsidP="00CD3CCA">
            <w:pPr>
              <w:spacing w:before="60" w:after="60"/>
              <w:jc w:val="center"/>
              <w:rPr>
                <w:rFonts w:ascii="Arial" w:hAnsi="Arial" w:cs="Arial"/>
              </w:rPr>
            </w:pPr>
            <w:r>
              <w:rPr>
                <w:rFonts w:ascii="Arial" w:hAnsi="Arial" w:cs="Arial"/>
              </w:rPr>
              <w:t>6c</w:t>
            </w:r>
          </w:p>
        </w:tc>
        <w:tc>
          <w:tcPr>
            <w:tcW w:w="3236" w:type="dxa"/>
          </w:tcPr>
          <w:p w14:paraId="274B12BC" w14:textId="23D58C73" w:rsidR="00CD3CCA" w:rsidRPr="006D1598" w:rsidRDefault="00CD3CCA" w:rsidP="00CD3CCA">
            <w:pPr>
              <w:spacing w:before="60" w:after="60"/>
              <w:rPr>
                <w:rFonts w:ascii="Arial" w:hAnsi="Arial" w:cs="Arial"/>
              </w:rPr>
            </w:pPr>
            <w:r w:rsidRPr="00CD3CCA">
              <w:rPr>
                <w:rFonts w:ascii="Arial" w:hAnsi="Arial" w:cs="Arial"/>
              </w:rPr>
              <w:t>In the submitter's opinion:</w:t>
            </w:r>
            <w:r>
              <w:rPr>
                <w:rFonts w:ascii="Arial" w:hAnsi="Arial" w:cs="Arial"/>
              </w:rPr>
              <w:t xml:space="preserve"> </w:t>
            </w:r>
            <w:r w:rsidRPr="00CD3CCA">
              <w:rPr>
                <w:rFonts w:ascii="Arial" w:hAnsi="Arial" w:cs="Arial"/>
              </w:rPr>
              <w:t>Does the consent document need revision?</w:t>
            </w:r>
          </w:p>
        </w:tc>
        <w:tc>
          <w:tcPr>
            <w:tcW w:w="1477" w:type="dxa"/>
          </w:tcPr>
          <w:p w14:paraId="061A71A5" w14:textId="7B6BE560" w:rsidR="00CD3CCA" w:rsidRPr="006D1598" w:rsidRDefault="00CD3CCA" w:rsidP="00CD3CCA">
            <w:pPr>
              <w:spacing w:before="60" w:after="60"/>
              <w:rPr>
                <w:rFonts w:ascii="Arial" w:hAnsi="Arial" w:cs="Arial"/>
              </w:rPr>
            </w:pPr>
            <w:r w:rsidRPr="007165EB">
              <w:rPr>
                <w:rFonts w:ascii="Arial" w:hAnsi="Arial" w:cs="Arial"/>
              </w:rPr>
              <w:t>Required</w:t>
            </w:r>
          </w:p>
        </w:tc>
        <w:tc>
          <w:tcPr>
            <w:tcW w:w="4128" w:type="dxa"/>
          </w:tcPr>
          <w:p w14:paraId="00DBC767" w14:textId="77777777" w:rsidR="00CD3CCA" w:rsidRPr="006D1598" w:rsidRDefault="00CD3CCA" w:rsidP="00CD3CCA">
            <w:pPr>
              <w:spacing w:before="60" w:after="60"/>
              <w:rPr>
                <w:rFonts w:ascii="Arial" w:hAnsi="Arial" w:cs="Arial"/>
              </w:rPr>
            </w:pPr>
            <w:r w:rsidRPr="006D1598">
              <w:rPr>
                <w:rFonts w:ascii="Arial" w:hAnsi="Arial" w:cs="Arial"/>
              </w:rPr>
              <w:t xml:space="preserve">Choose </w:t>
            </w:r>
            <w:proofErr w:type="gramStart"/>
            <w:r w:rsidRPr="006D1598">
              <w:rPr>
                <w:rFonts w:ascii="Arial" w:hAnsi="Arial" w:cs="Arial"/>
              </w:rPr>
              <w:t>1</w:t>
            </w:r>
            <w:proofErr w:type="gramEnd"/>
            <w:r w:rsidRPr="006D1598">
              <w:rPr>
                <w:rFonts w:ascii="Arial" w:hAnsi="Arial" w:cs="Arial"/>
              </w:rPr>
              <w:t xml:space="preserve"> selection:</w:t>
            </w:r>
          </w:p>
          <w:p w14:paraId="21735632" w14:textId="77777777" w:rsidR="00CD3CCA" w:rsidRDefault="00CD3CCA" w:rsidP="00CD3CCA">
            <w:pPr>
              <w:pStyle w:val="ListParagraph"/>
              <w:numPr>
                <w:ilvl w:val="0"/>
                <w:numId w:val="44"/>
              </w:numPr>
              <w:spacing w:before="60" w:after="60"/>
              <w:rPr>
                <w:rFonts w:ascii="Arial" w:hAnsi="Arial" w:cs="Arial"/>
              </w:rPr>
            </w:pPr>
            <w:r w:rsidRPr="006D1598">
              <w:rPr>
                <w:rFonts w:ascii="Arial" w:hAnsi="Arial" w:cs="Arial"/>
              </w:rPr>
              <w:t xml:space="preserve">Yes </w:t>
            </w:r>
          </w:p>
          <w:p w14:paraId="3F867506" w14:textId="166AFCDD" w:rsidR="00CD3CCA" w:rsidRPr="00CD3CCA" w:rsidRDefault="00CD3CCA" w:rsidP="00CD3CCA">
            <w:pPr>
              <w:pStyle w:val="ListParagraph"/>
              <w:numPr>
                <w:ilvl w:val="0"/>
                <w:numId w:val="44"/>
              </w:numPr>
              <w:spacing w:before="60" w:after="60"/>
              <w:rPr>
                <w:rFonts w:ascii="Arial" w:hAnsi="Arial" w:cs="Arial"/>
              </w:rPr>
            </w:pPr>
            <w:r w:rsidRPr="00CD3CCA">
              <w:rPr>
                <w:rFonts w:ascii="Arial" w:hAnsi="Arial" w:cs="Arial"/>
              </w:rPr>
              <w:t>No</w:t>
            </w:r>
          </w:p>
        </w:tc>
      </w:tr>
      <w:tr w:rsidR="00CD3CCA" w:rsidRPr="006D1598" w14:paraId="3A62597D" w14:textId="77777777" w:rsidTr="005C069D">
        <w:tc>
          <w:tcPr>
            <w:tcW w:w="1257" w:type="dxa"/>
          </w:tcPr>
          <w:p w14:paraId="632CE192" w14:textId="60BE8092" w:rsidR="00CD3CCA" w:rsidRPr="006D1598" w:rsidRDefault="00CD3CCA" w:rsidP="006D3B12">
            <w:pPr>
              <w:spacing w:before="60" w:after="60"/>
              <w:jc w:val="center"/>
              <w:rPr>
                <w:rFonts w:ascii="Arial" w:hAnsi="Arial" w:cs="Arial"/>
              </w:rPr>
            </w:pPr>
            <w:r>
              <w:rPr>
                <w:rFonts w:ascii="Arial" w:hAnsi="Arial" w:cs="Arial"/>
              </w:rPr>
              <w:t>7</w:t>
            </w:r>
          </w:p>
        </w:tc>
        <w:tc>
          <w:tcPr>
            <w:tcW w:w="3236" w:type="dxa"/>
          </w:tcPr>
          <w:p w14:paraId="4BD69ACB" w14:textId="70549188" w:rsidR="00CD3CCA" w:rsidRPr="006D1598" w:rsidRDefault="00CD3CCA" w:rsidP="006D3B12">
            <w:pPr>
              <w:spacing w:before="60" w:after="60"/>
              <w:rPr>
                <w:rFonts w:ascii="Arial" w:hAnsi="Arial" w:cs="Arial"/>
              </w:rPr>
            </w:pPr>
            <w:r w:rsidRPr="00CD3CCA">
              <w:rPr>
                <w:rFonts w:ascii="Arial" w:hAnsi="Arial" w:cs="Arial"/>
              </w:rPr>
              <w:t>Related studies and modifications:</w:t>
            </w:r>
          </w:p>
        </w:tc>
        <w:tc>
          <w:tcPr>
            <w:tcW w:w="1477" w:type="dxa"/>
          </w:tcPr>
          <w:p w14:paraId="02FD4826" w14:textId="2E164FBE" w:rsidR="00CD3CCA" w:rsidRPr="006D1598" w:rsidRDefault="00CD3CCA" w:rsidP="006D3B12">
            <w:pPr>
              <w:spacing w:before="60" w:after="60"/>
              <w:rPr>
                <w:rFonts w:ascii="Arial" w:hAnsi="Arial" w:cs="Arial"/>
              </w:rPr>
            </w:pPr>
            <w:r>
              <w:rPr>
                <w:rFonts w:ascii="Arial" w:hAnsi="Arial" w:cs="Arial"/>
              </w:rPr>
              <w:t>Optional</w:t>
            </w:r>
          </w:p>
        </w:tc>
        <w:tc>
          <w:tcPr>
            <w:tcW w:w="4128" w:type="dxa"/>
          </w:tcPr>
          <w:p w14:paraId="49C58A95" w14:textId="7AA73EB8" w:rsidR="00CD3CCA" w:rsidRPr="006D1598" w:rsidRDefault="00CD3CCA" w:rsidP="006D3B12">
            <w:pPr>
              <w:spacing w:before="60" w:after="60"/>
              <w:rPr>
                <w:rFonts w:ascii="Arial" w:hAnsi="Arial" w:cs="Arial"/>
              </w:rPr>
            </w:pPr>
            <w:r>
              <w:rPr>
                <w:rFonts w:ascii="Arial" w:hAnsi="Arial" w:cs="Arial"/>
              </w:rPr>
              <w:t xml:space="preserve">Predefined list of </w:t>
            </w:r>
            <w:r w:rsidR="0079763A">
              <w:rPr>
                <w:rFonts w:ascii="Arial" w:hAnsi="Arial" w:cs="Arial"/>
              </w:rPr>
              <w:t>study(ies)</w:t>
            </w:r>
            <w:r>
              <w:rPr>
                <w:rFonts w:ascii="Arial" w:hAnsi="Arial" w:cs="Arial"/>
              </w:rPr>
              <w:t xml:space="preserve"> to select from</w:t>
            </w:r>
            <w:r w:rsidR="0079763A">
              <w:rPr>
                <w:rFonts w:ascii="Arial" w:hAnsi="Arial" w:cs="Arial"/>
              </w:rPr>
              <w:t xml:space="preserve"> based on role</w:t>
            </w:r>
          </w:p>
        </w:tc>
      </w:tr>
      <w:tr w:rsidR="00CD3CCA" w:rsidRPr="006D1598" w14:paraId="43812AE5" w14:textId="77777777" w:rsidTr="005C069D">
        <w:tc>
          <w:tcPr>
            <w:tcW w:w="1257" w:type="dxa"/>
          </w:tcPr>
          <w:p w14:paraId="4D4D54BD" w14:textId="7D1E216F" w:rsidR="00CD3CCA" w:rsidRPr="006D1598" w:rsidRDefault="0079763A" w:rsidP="006D3B12">
            <w:pPr>
              <w:spacing w:before="60" w:after="60"/>
              <w:jc w:val="center"/>
              <w:rPr>
                <w:rFonts w:ascii="Arial" w:hAnsi="Arial" w:cs="Arial"/>
              </w:rPr>
            </w:pPr>
            <w:r>
              <w:rPr>
                <w:rFonts w:ascii="Arial" w:hAnsi="Arial" w:cs="Arial"/>
              </w:rPr>
              <w:t>8</w:t>
            </w:r>
          </w:p>
        </w:tc>
        <w:tc>
          <w:tcPr>
            <w:tcW w:w="3236" w:type="dxa"/>
          </w:tcPr>
          <w:p w14:paraId="2AB8BB24" w14:textId="7AB9518A" w:rsidR="00CD3CCA" w:rsidRPr="006D1598" w:rsidRDefault="0079763A" w:rsidP="006D3B12">
            <w:pPr>
              <w:spacing w:before="60" w:after="60"/>
              <w:rPr>
                <w:rFonts w:ascii="Arial" w:hAnsi="Arial" w:cs="Arial"/>
              </w:rPr>
            </w:pPr>
            <w:r w:rsidRPr="0079763A">
              <w:rPr>
                <w:rFonts w:ascii="Arial" w:hAnsi="Arial" w:cs="Arial"/>
              </w:rPr>
              <w:t>Attach files containing supporting information:</w:t>
            </w:r>
          </w:p>
        </w:tc>
        <w:tc>
          <w:tcPr>
            <w:tcW w:w="1477" w:type="dxa"/>
          </w:tcPr>
          <w:p w14:paraId="0BF01DD0" w14:textId="50170E7A" w:rsidR="00CD3CCA" w:rsidRPr="006D1598" w:rsidRDefault="0079763A" w:rsidP="006D3B12">
            <w:pPr>
              <w:spacing w:before="60" w:after="60"/>
              <w:rPr>
                <w:rFonts w:ascii="Arial" w:hAnsi="Arial" w:cs="Arial"/>
              </w:rPr>
            </w:pPr>
            <w:r>
              <w:rPr>
                <w:rFonts w:ascii="Arial" w:hAnsi="Arial" w:cs="Arial"/>
              </w:rPr>
              <w:t>Optional</w:t>
            </w:r>
          </w:p>
        </w:tc>
        <w:tc>
          <w:tcPr>
            <w:tcW w:w="4128" w:type="dxa"/>
          </w:tcPr>
          <w:p w14:paraId="15B45DDA" w14:textId="70B952C8" w:rsidR="00CD3CCA" w:rsidRPr="006D1598" w:rsidRDefault="0079763A" w:rsidP="006D3B12">
            <w:pPr>
              <w:spacing w:before="60" w:after="60"/>
              <w:rPr>
                <w:rFonts w:ascii="Arial" w:hAnsi="Arial" w:cs="Arial"/>
              </w:rPr>
            </w:pPr>
            <w:r w:rsidRPr="006D1598">
              <w:rPr>
                <w:rFonts w:ascii="Arial" w:hAnsi="Arial" w:cs="Arial"/>
              </w:rPr>
              <w:t>Upload file attachment(s)</w:t>
            </w:r>
          </w:p>
        </w:tc>
      </w:tr>
    </w:tbl>
    <w:p w14:paraId="6FCC5464" w14:textId="77777777" w:rsidR="00CD3CCA" w:rsidRPr="00CD3CCA" w:rsidRDefault="00CD3CCA" w:rsidP="00CD3CCA"/>
    <w:p w14:paraId="045CA6F7" w14:textId="77777777" w:rsidR="002C2EC8" w:rsidRDefault="002C2EC8" w:rsidP="00D360BA">
      <w:pPr>
        <w:pStyle w:val="ListParagraph"/>
        <w:rPr>
          <w:rStyle w:val="Heading3Char"/>
          <w:rFonts w:ascii="Arial" w:eastAsiaTheme="minorHAnsi" w:hAnsi="Arial" w:cs="Arial"/>
          <w:b w:val="0"/>
          <w:bCs w:val="0"/>
          <w:color w:val="auto"/>
          <w:sz w:val="24"/>
          <w:szCs w:val="24"/>
        </w:rPr>
      </w:pPr>
      <w:r>
        <w:rPr>
          <w:rStyle w:val="Heading3Char"/>
          <w:rFonts w:ascii="Arial" w:eastAsiaTheme="minorHAnsi" w:hAnsi="Arial" w:cs="Arial"/>
          <w:b w:val="0"/>
          <w:bCs w:val="0"/>
          <w:color w:val="auto"/>
          <w:sz w:val="24"/>
          <w:szCs w:val="24"/>
        </w:rPr>
        <w:t>Note:</w:t>
      </w:r>
    </w:p>
    <w:p w14:paraId="717DFB8A" w14:textId="77777777" w:rsidR="00254F65" w:rsidRPr="005C069D" w:rsidRDefault="00254F65" w:rsidP="00A474C5">
      <w:pPr>
        <w:pStyle w:val="ListParagraph"/>
        <w:numPr>
          <w:ilvl w:val="0"/>
          <w:numId w:val="38"/>
        </w:numPr>
        <w:spacing w:after="0" w:line="240" w:lineRule="auto"/>
        <w:ind w:left="1170" w:hanging="450"/>
        <w:jc w:val="both"/>
        <w:rPr>
          <w:rFonts w:ascii="Arial" w:hAnsi="Arial" w:cs="Arial"/>
          <w:b/>
          <w:bCs/>
          <w:sz w:val="24"/>
          <w:szCs w:val="24"/>
          <w:u w:val="single"/>
        </w:rPr>
      </w:pPr>
      <w:r w:rsidRPr="005C069D">
        <w:rPr>
          <w:rFonts w:ascii="Arial" w:hAnsi="Arial" w:cs="Arial"/>
          <w:b/>
          <w:bCs/>
          <w:sz w:val="24"/>
          <w:szCs w:val="24"/>
          <w:u w:val="single"/>
        </w:rPr>
        <w:t>DO NOT</w:t>
      </w:r>
      <w:r w:rsidRPr="005C069D">
        <w:rPr>
          <w:rFonts w:ascii="Arial" w:hAnsi="Arial" w:cs="Arial"/>
          <w:b/>
          <w:bCs/>
          <w:sz w:val="24"/>
          <w:szCs w:val="24"/>
        </w:rPr>
        <w:t xml:space="preserve"> INCLUDE ANY IDENTIFIABLE SUBJECT INFORMATION IN THE REPORT.</w:t>
      </w:r>
    </w:p>
    <w:p w14:paraId="55AE68AA" w14:textId="4D0CD70B" w:rsidR="00254F65" w:rsidRPr="00254F65" w:rsidRDefault="00254F65" w:rsidP="00A474C5">
      <w:pPr>
        <w:pStyle w:val="ListParagraph"/>
        <w:numPr>
          <w:ilvl w:val="0"/>
          <w:numId w:val="38"/>
        </w:numPr>
        <w:spacing w:after="0" w:line="240" w:lineRule="auto"/>
        <w:ind w:left="1170" w:hanging="450"/>
        <w:jc w:val="both"/>
        <w:rPr>
          <w:rFonts w:ascii="Arial" w:hAnsi="Arial" w:cs="Arial"/>
          <w:sz w:val="24"/>
          <w:szCs w:val="24"/>
          <w:u w:val="single"/>
        </w:rPr>
      </w:pPr>
      <w:r>
        <w:rPr>
          <w:rFonts w:ascii="Arial" w:hAnsi="Arial" w:cs="Arial"/>
          <w:sz w:val="24"/>
          <w:szCs w:val="24"/>
        </w:rPr>
        <w:t xml:space="preserve">Question </w:t>
      </w:r>
      <w:r w:rsidR="0079763A">
        <w:rPr>
          <w:rFonts w:ascii="Arial" w:hAnsi="Arial" w:cs="Arial"/>
          <w:sz w:val="24"/>
          <w:szCs w:val="24"/>
        </w:rPr>
        <w:t>7</w:t>
      </w:r>
      <w:r>
        <w:rPr>
          <w:rFonts w:ascii="Arial" w:hAnsi="Arial" w:cs="Arial"/>
          <w:sz w:val="24"/>
          <w:szCs w:val="24"/>
        </w:rPr>
        <w:t xml:space="preserve">: Be sure to identify the specific study(ies) that this reportable event is related to, if known or any. </w:t>
      </w:r>
    </w:p>
    <w:p w14:paraId="1EF2335A" w14:textId="7876FCC8" w:rsidR="00254F65" w:rsidRPr="00254F65" w:rsidRDefault="00254F65" w:rsidP="00A474C5">
      <w:pPr>
        <w:pStyle w:val="ListParagraph"/>
        <w:numPr>
          <w:ilvl w:val="0"/>
          <w:numId w:val="38"/>
        </w:numPr>
        <w:spacing w:after="0" w:line="240" w:lineRule="auto"/>
        <w:ind w:left="1170" w:hanging="450"/>
        <w:jc w:val="both"/>
        <w:rPr>
          <w:rFonts w:ascii="Arial" w:hAnsi="Arial" w:cs="Arial"/>
          <w:sz w:val="24"/>
          <w:szCs w:val="24"/>
          <w:u w:val="single"/>
        </w:rPr>
      </w:pPr>
      <w:r>
        <w:rPr>
          <w:rFonts w:ascii="Arial" w:hAnsi="Arial" w:cs="Arial"/>
          <w:sz w:val="24"/>
          <w:szCs w:val="24"/>
        </w:rPr>
        <w:t xml:space="preserve">Question </w:t>
      </w:r>
      <w:r w:rsidR="0079763A">
        <w:rPr>
          <w:rFonts w:ascii="Arial" w:hAnsi="Arial" w:cs="Arial"/>
          <w:sz w:val="24"/>
          <w:szCs w:val="24"/>
        </w:rPr>
        <w:t>8</w:t>
      </w:r>
      <w:r>
        <w:rPr>
          <w:rFonts w:ascii="Arial" w:hAnsi="Arial" w:cs="Arial"/>
          <w:sz w:val="24"/>
          <w:szCs w:val="24"/>
        </w:rPr>
        <w:t>:</w:t>
      </w:r>
    </w:p>
    <w:p w14:paraId="4CA8C542" w14:textId="77777777" w:rsidR="00254F65" w:rsidRPr="00254F65" w:rsidRDefault="00254F65" w:rsidP="00254F65">
      <w:pPr>
        <w:pStyle w:val="ListParagraph"/>
        <w:numPr>
          <w:ilvl w:val="1"/>
          <w:numId w:val="38"/>
        </w:numPr>
        <w:spacing w:after="0" w:line="240" w:lineRule="auto"/>
        <w:jc w:val="both"/>
        <w:rPr>
          <w:rFonts w:ascii="Arial" w:hAnsi="Arial" w:cs="Arial"/>
          <w:sz w:val="24"/>
          <w:szCs w:val="24"/>
          <w:u w:val="single"/>
        </w:rPr>
      </w:pPr>
      <w:r>
        <w:rPr>
          <w:rFonts w:ascii="Arial" w:hAnsi="Arial" w:cs="Arial"/>
          <w:sz w:val="24"/>
          <w:szCs w:val="24"/>
        </w:rPr>
        <w:t>If the RNI may be an unanticipated problem involving risks to subjects or others, complete and attach HRP-531 – Template – Unanticipated Problem Involving Risk to Subjects or Others</w:t>
      </w:r>
    </w:p>
    <w:p w14:paraId="01A44C59" w14:textId="77777777" w:rsidR="00254F65" w:rsidRPr="00254F65" w:rsidRDefault="00254F65" w:rsidP="00254F65">
      <w:pPr>
        <w:pStyle w:val="ListParagraph"/>
        <w:numPr>
          <w:ilvl w:val="1"/>
          <w:numId w:val="38"/>
        </w:numPr>
        <w:spacing w:after="0" w:line="240" w:lineRule="auto"/>
        <w:jc w:val="both"/>
        <w:rPr>
          <w:rFonts w:ascii="Arial" w:hAnsi="Arial" w:cs="Arial"/>
          <w:sz w:val="24"/>
          <w:szCs w:val="24"/>
          <w:u w:val="single"/>
        </w:rPr>
      </w:pPr>
      <w:r>
        <w:rPr>
          <w:rFonts w:ascii="Arial" w:hAnsi="Arial" w:cs="Arial"/>
          <w:sz w:val="24"/>
          <w:szCs w:val="24"/>
        </w:rPr>
        <w:t>If the RNI may be a protocol deviation or violation, complete and attach HRP-532 – Template – Protocol Deviation or Violation</w:t>
      </w:r>
    </w:p>
    <w:p w14:paraId="17119DDE" w14:textId="77777777" w:rsidR="00254F65" w:rsidRPr="00254F65" w:rsidRDefault="00254F65" w:rsidP="00254F65">
      <w:pPr>
        <w:pStyle w:val="ListParagraph"/>
        <w:numPr>
          <w:ilvl w:val="1"/>
          <w:numId w:val="38"/>
        </w:numPr>
        <w:spacing w:after="0" w:line="240" w:lineRule="auto"/>
        <w:jc w:val="both"/>
        <w:rPr>
          <w:rFonts w:ascii="Arial" w:hAnsi="Arial" w:cs="Arial"/>
          <w:sz w:val="24"/>
          <w:szCs w:val="24"/>
          <w:u w:val="single"/>
        </w:rPr>
      </w:pPr>
      <w:r>
        <w:rPr>
          <w:rFonts w:ascii="Arial" w:hAnsi="Arial" w:cs="Arial"/>
          <w:sz w:val="24"/>
          <w:szCs w:val="24"/>
        </w:rPr>
        <w:t>If the RNI is a subject complaint, complete and attach HRP-533 – Template – Subject Complaint.</w:t>
      </w:r>
    </w:p>
    <w:p w14:paraId="19E21595" w14:textId="77777777" w:rsidR="00254F65" w:rsidRPr="002C2EC8" w:rsidRDefault="00254F65" w:rsidP="00254F65">
      <w:pPr>
        <w:pStyle w:val="ListParagraph"/>
        <w:numPr>
          <w:ilvl w:val="1"/>
          <w:numId w:val="38"/>
        </w:numPr>
        <w:spacing w:after="0" w:line="240" w:lineRule="auto"/>
        <w:jc w:val="both"/>
        <w:rPr>
          <w:rFonts w:ascii="Arial" w:hAnsi="Arial" w:cs="Arial"/>
          <w:sz w:val="24"/>
          <w:szCs w:val="24"/>
          <w:u w:val="single"/>
        </w:rPr>
      </w:pPr>
      <w:r>
        <w:rPr>
          <w:rFonts w:ascii="Arial" w:hAnsi="Arial" w:cs="Arial"/>
          <w:sz w:val="24"/>
          <w:szCs w:val="24"/>
        </w:rPr>
        <w:t>If the RNI is reporting emergency use of investigational drugs or devices, complete and attach HRP-534 – Template – Emergency Use of Investigational Drugs or Devices.</w:t>
      </w:r>
    </w:p>
    <w:p w14:paraId="1162C27F" w14:textId="77777777" w:rsidR="006C6DD4" w:rsidRDefault="006C6DD4" w:rsidP="006C6DD4">
      <w:pPr>
        <w:pStyle w:val="ListParagraph"/>
        <w:spacing w:after="0"/>
        <w:ind w:left="1170"/>
        <w:rPr>
          <w:rFonts w:ascii="Arial" w:hAnsi="Arial" w:cs="Arial"/>
          <w:sz w:val="24"/>
          <w:szCs w:val="24"/>
        </w:rPr>
      </w:pPr>
    </w:p>
    <w:p w14:paraId="14CC374D" w14:textId="5DF83521" w:rsidR="00393585" w:rsidRPr="005C069D" w:rsidRDefault="0079763A" w:rsidP="001B7386">
      <w:pPr>
        <w:pStyle w:val="ListParagraph"/>
        <w:numPr>
          <w:ilvl w:val="0"/>
          <w:numId w:val="7"/>
        </w:numPr>
        <w:rPr>
          <w:rFonts w:ascii="Arial" w:hAnsi="Arial" w:cs="Arial"/>
          <w:sz w:val="24"/>
          <w:szCs w:val="24"/>
        </w:rPr>
      </w:pPr>
      <w:r>
        <w:rPr>
          <w:rFonts w:ascii="Arial" w:hAnsi="Arial" w:cs="Arial"/>
          <w:sz w:val="24"/>
          <w:szCs w:val="24"/>
        </w:rPr>
        <w:lastRenderedPageBreak/>
        <w:t>Y</w:t>
      </w:r>
      <w:r w:rsidR="00480792" w:rsidRPr="00D360BA">
        <w:rPr>
          <w:rFonts w:ascii="Arial" w:hAnsi="Arial" w:cs="Arial"/>
          <w:sz w:val="24"/>
          <w:szCs w:val="24"/>
        </w:rPr>
        <w:t xml:space="preserve">ou will </w:t>
      </w:r>
      <w:r>
        <w:rPr>
          <w:rFonts w:ascii="Arial" w:hAnsi="Arial" w:cs="Arial"/>
          <w:sz w:val="24"/>
          <w:szCs w:val="24"/>
        </w:rPr>
        <w:t xml:space="preserve">need to </w:t>
      </w:r>
      <w:r w:rsidR="00480792" w:rsidRPr="00D360BA">
        <w:rPr>
          <w:rFonts w:ascii="Arial" w:hAnsi="Arial" w:cs="Arial"/>
          <w:sz w:val="24"/>
          <w:szCs w:val="24"/>
        </w:rPr>
        <w:t xml:space="preserve">return to the </w:t>
      </w:r>
      <w:r w:rsidR="00CA1D9F">
        <w:rPr>
          <w:rFonts w:ascii="Arial" w:hAnsi="Arial" w:cs="Arial"/>
          <w:sz w:val="24"/>
          <w:szCs w:val="24"/>
        </w:rPr>
        <w:t xml:space="preserve">RNI </w:t>
      </w:r>
      <w:r w:rsidR="00410004">
        <w:rPr>
          <w:rFonts w:ascii="Arial" w:hAnsi="Arial" w:cs="Arial"/>
          <w:sz w:val="24"/>
          <w:szCs w:val="24"/>
        </w:rPr>
        <w:t>submission’s</w:t>
      </w:r>
      <w:r w:rsidR="00480792" w:rsidRPr="00D360BA">
        <w:rPr>
          <w:rFonts w:ascii="Arial" w:hAnsi="Arial" w:cs="Arial"/>
          <w:sz w:val="24"/>
          <w:szCs w:val="24"/>
        </w:rPr>
        <w:t xml:space="preserve"> workspace</w:t>
      </w:r>
      <w:r>
        <w:rPr>
          <w:rFonts w:ascii="Arial" w:hAnsi="Arial" w:cs="Arial"/>
          <w:sz w:val="24"/>
          <w:szCs w:val="24"/>
        </w:rPr>
        <w:t xml:space="preserve"> to submit the RN</w:t>
      </w:r>
      <w:r w:rsidR="005C069D">
        <w:rPr>
          <w:rFonts w:ascii="Arial" w:hAnsi="Arial" w:cs="Arial"/>
          <w:sz w:val="24"/>
          <w:szCs w:val="24"/>
        </w:rPr>
        <w:t>I (select Exit or Continue)</w:t>
      </w:r>
      <w:r w:rsidR="00480792" w:rsidRPr="00D360BA">
        <w:rPr>
          <w:rFonts w:ascii="Arial" w:hAnsi="Arial" w:cs="Arial"/>
          <w:sz w:val="24"/>
          <w:szCs w:val="24"/>
        </w:rPr>
        <w:t xml:space="preserve">. </w:t>
      </w:r>
    </w:p>
    <w:p w14:paraId="2ACD0464" w14:textId="7C65F821" w:rsidR="005C069D" w:rsidRPr="001B7386" w:rsidRDefault="008257C3" w:rsidP="005C069D">
      <w:pPr>
        <w:pStyle w:val="ListParagraph"/>
        <w:rPr>
          <w:rFonts w:ascii="Arial" w:hAnsi="Arial" w:cs="Arial"/>
          <w:sz w:val="24"/>
          <w:szCs w:val="24"/>
        </w:rPr>
      </w:pPr>
      <w:r w:rsidRPr="008257C3">
        <w:rPr>
          <w:rFonts w:ascii="Arial" w:hAnsi="Arial" w:cs="Arial"/>
          <w:sz w:val="24"/>
          <w:szCs w:val="24"/>
        </w:rPr>
        <w:drawing>
          <wp:inline distT="0" distB="0" distL="0" distR="0" wp14:anchorId="6EED0565" wp14:editId="555D1A06">
            <wp:extent cx="6239493" cy="2419350"/>
            <wp:effectExtent l="0" t="0" r="9525" b="0"/>
            <wp:docPr id="720150921" name="Picture 1" descr="A screenshot of the study work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50921" name="Picture 1" descr="A screenshot of the study workspace"/>
                    <pic:cNvPicPr/>
                  </pic:nvPicPr>
                  <pic:blipFill rotWithShape="1">
                    <a:blip r:embed="rId14"/>
                    <a:srcRect l="1540" t="2235" r="19028" b="44140"/>
                    <a:stretch>
                      <a:fillRect/>
                    </a:stretch>
                  </pic:blipFill>
                  <pic:spPr bwMode="auto">
                    <a:xfrm>
                      <a:off x="0" y="0"/>
                      <a:ext cx="6248036" cy="2422662"/>
                    </a:xfrm>
                    <a:prstGeom prst="rect">
                      <a:avLst/>
                    </a:prstGeom>
                    <a:ln>
                      <a:noFill/>
                    </a:ln>
                    <a:extLst>
                      <a:ext uri="{53640926-AAD7-44D8-BBD7-CCE9431645EC}">
                        <a14:shadowObscured xmlns:a14="http://schemas.microsoft.com/office/drawing/2010/main"/>
                      </a:ext>
                    </a:extLst>
                  </pic:spPr>
                </pic:pic>
              </a:graphicData>
            </a:graphic>
          </wp:inline>
        </w:drawing>
      </w:r>
    </w:p>
    <w:p w14:paraId="797246CB" w14:textId="77777777" w:rsidR="003B7B80" w:rsidRPr="00D360BA" w:rsidRDefault="003B7B80" w:rsidP="00393585">
      <w:pPr>
        <w:pStyle w:val="ListParagraph"/>
        <w:rPr>
          <w:rFonts w:ascii="Arial" w:hAnsi="Arial" w:cs="Arial"/>
          <w:sz w:val="24"/>
          <w:szCs w:val="24"/>
        </w:rPr>
      </w:pPr>
    </w:p>
    <w:p w14:paraId="3012DCAF" w14:textId="1B03C83B" w:rsidR="001B7386" w:rsidRDefault="00254F65" w:rsidP="00567EAE">
      <w:pPr>
        <w:pStyle w:val="ListParagraph"/>
        <w:numPr>
          <w:ilvl w:val="0"/>
          <w:numId w:val="7"/>
        </w:numPr>
        <w:jc w:val="both"/>
        <w:rPr>
          <w:rFonts w:ascii="Arial" w:hAnsi="Arial" w:cs="Arial"/>
          <w:sz w:val="24"/>
          <w:szCs w:val="24"/>
        </w:rPr>
      </w:pPr>
      <w:r>
        <w:rPr>
          <w:rFonts w:ascii="Arial" w:hAnsi="Arial" w:cs="Arial"/>
          <w:sz w:val="24"/>
          <w:szCs w:val="24"/>
        </w:rPr>
        <w:t xml:space="preserve">Select Submit RNI to submit the Reportable New Event to the Institutional Review Board office. Only the individual who created the RNI can perform the “Submit RNI” activity. </w:t>
      </w:r>
    </w:p>
    <w:p w14:paraId="5EA8FC44" w14:textId="4CFAD7D9" w:rsidR="006C6DD4" w:rsidRDefault="0079763A" w:rsidP="006C6DD4">
      <w:pPr>
        <w:pStyle w:val="ListParagraph"/>
        <w:jc w:val="both"/>
        <w:rPr>
          <w:rFonts w:ascii="Arial" w:hAnsi="Arial" w:cs="Arial"/>
          <w:noProof/>
          <w:sz w:val="24"/>
          <w:szCs w:val="24"/>
        </w:rPr>
      </w:pPr>
      <w:r w:rsidRPr="0079763A">
        <w:rPr>
          <w:noProof/>
        </w:rPr>
        <w:t xml:space="preserve"> </w:t>
      </w:r>
      <w:r w:rsidRPr="0079763A">
        <w:rPr>
          <w:rFonts w:ascii="Arial" w:hAnsi="Arial" w:cs="Arial"/>
          <w:noProof/>
          <w:sz w:val="24"/>
          <w:szCs w:val="24"/>
        </w:rPr>
        <w:drawing>
          <wp:inline distT="0" distB="0" distL="0" distR="0" wp14:anchorId="7D6CE42E" wp14:editId="5A42C3F0">
            <wp:extent cx="5924550" cy="4296396"/>
            <wp:effectExtent l="0" t="0" r="0" b="9525"/>
            <wp:docPr id="1666213815" name="Picture 1" descr="A screenshot of the RNI workspace with the Submit RNI action emphasized with a rectangle around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13815" name="Picture 1" descr="A screenshot of the RNI workspace with the Submit RNI action emphasized with a rectangle around it. "/>
                    <pic:cNvPicPr/>
                  </pic:nvPicPr>
                  <pic:blipFill>
                    <a:blip r:embed="rId15"/>
                    <a:stretch>
                      <a:fillRect/>
                    </a:stretch>
                  </pic:blipFill>
                  <pic:spPr>
                    <a:xfrm>
                      <a:off x="0" y="0"/>
                      <a:ext cx="5928257" cy="4299084"/>
                    </a:xfrm>
                    <a:prstGeom prst="rect">
                      <a:avLst/>
                    </a:prstGeom>
                  </pic:spPr>
                </pic:pic>
              </a:graphicData>
            </a:graphic>
          </wp:inline>
        </w:drawing>
      </w:r>
    </w:p>
    <w:p w14:paraId="41438D28" w14:textId="578B10EB" w:rsidR="008257C3" w:rsidRPr="008257C3" w:rsidRDefault="008257C3" w:rsidP="008257C3">
      <w:pPr>
        <w:tabs>
          <w:tab w:val="left" w:pos="1650"/>
        </w:tabs>
      </w:pPr>
      <w:r>
        <w:tab/>
      </w:r>
    </w:p>
    <w:sectPr w:rsidR="008257C3" w:rsidRPr="008257C3" w:rsidSect="00606B64">
      <w:headerReference w:type="default" r:id="rId16"/>
      <w:footerReference w:type="default" r:id="rId17"/>
      <w:head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6397" w14:textId="77777777" w:rsidR="00D62F16" w:rsidRDefault="00D62F16" w:rsidP="00787F20">
      <w:pPr>
        <w:spacing w:after="0" w:line="240" w:lineRule="auto"/>
      </w:pPr>
      <w:r>
        <w:separator/>
      </w:r>
    </w:p>
  </w:endnote>
  <w:endnote w:type="continuationSeparator" w:id="0">
    <w:p w14:paraId="00119FEB" w14:textId="77777777" w:rsidR="00D62F16" w:rsidRDefault="00D62F16" w:rsidP="0078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7E11" w14:textId="77777777" w:rsidR="008257C3" w:rsidRDefault="00064866">
    <w:pPr>
      <w:pStyle w:val="Footer"/>
      <w:rPr>
        <w:rFonts w:ascii="Arial" w:hAnsi="Arial" w:cs="Arial"/>
        <w:sz w:val="24"/>
        <w:szCs w:val="24"/>
      </w:rPr>
    </w:pPr>
    <w:r w:rsidRPr="00B33A21">
      <w:rPr>
        <w:rFonts w:ascii="Arial" w:hAnsi="Arial" w:cs="Arial"/>
        <w:sz w:val="24"/>
        <w:szCs w:val="24"/>
      </w:rPr>
      <w:t>V</w:t>
    </w:r>
    <w:r w:rsidR="0079763A">
      <w:rPr>
        <w:rFonts w:ascii="Arial" w:hAnsi="Arial" w:cs="Arial"/>
        <w:sz w:val="24"/>
        <w:szCs w:val="24"/>
      </w:rPr>
      <w:t>25</w:t>
    </w:r>
    <w:r w:rsidR="00F27B77">
      <w:rPr>
        <w:rFonts w:ascii="Arial" w:hAnsi="Arial" w:cs="Arial"/>
        <w:sz w:val="24"/>
        <w:szCs w:val="24"/>
      </w:rPr>
      <w:t>-0</w:t>
    </w:r>
    <w:r w:rsidR="0079763A">
      <w:rPr>
        <w:rFonts w:ascii="Arial" w:hAnsi="Arial" w:cs="Arial"/>
        <w:sz w:val="24"/>
        <w:szCs w:val="24"/>
      </w:rPr>
      <w:t>1</w:t>
    </w:r>
    <w:r w:rsidR="001B7386">
      <w:rPr>
        <w:rFonts w:ascii="Arial" w:hAnsi="Arial" w:cs="Arial"/>
        <w:sz w:val="24"/>
        <w:szCs w:val="24"/>
      </w:rPr>
      <w:t xml:space="preserve"> (</w:t>
    </w:r>
    <w:r w:rsidR="008257C3">
      <w:rPr>
        <w:rFonts w:ascii="Arial" w:hAnsi="Arial" w:cs="Arial"/>
        <w:sz w:val="24"/>
        <w:szCs w:val="24"/>
      </w:rPr>
      <w:t>7-18-</w:t>
    </w:r>
    <w:r w:rsidR="0079763A">
      <w:rPr>
        <w:rFonts w:ascii="Arial" w:hAnsi="Arial" w:cs="Arial"/>
        <w:sz w:val="24"/>
        <w:szCs w:val="24"/>
      </w:rPr>
      <w:t>2025</w:t>
    </w:r>
    <w:r w:rsidRPr="00B33A21">
      <w:rPr>
        <w:rFonts w:ascii="Arial" w:hAnsi="Arial" w:cs="Arial"/>
        <w:sz w:val="24"/>
        <w:szCs w:val="24"/>
      </w:rPr>
      <w:t>)</w:t>
    </w:r>
  </w:p>
  <w:p w14:paraId="150E4648" w14:textId="3FD96ED0" w:rsidR="00064866" w:rsidRDefault="008257C3">
    <w:pPr>
      <w:pStyle w:val="Footer"/>
    </w:pPr>
    <w:r>
      <w:rPr>
        <w:rFonts w:ascii="Arial" w:hAnsi="Arial" w:cs="Arial"/>
        <w:sz w:val="24"/>
        <w:szCs w:val="24"/>
      </w:rPr>
      <w:t>HRP-202 – Quick Guide – How to Report New Information</w:t>
    </w:r>
    <w:r w:rsidR="00064866">
      <w:tab/>
      <w:t xml:space="preserve">         </w:t>
    </w:r>
    <w:r w:rsidR="00064866">
      <w:rPr>
        <w:rStyle w:val="PageNumber"/>
      </w:rPr>
      <w:fldChar w:fldCharType="begin"/>
    </w:r>
    <w:r w:rsidR="00064866">
      <w:rPr>
        <w:rStyle w:val="PageNumber"/>
      </w:rPr>
      <w:instrText xml:space="preserve"> PAGE </w:instrText>
    </w:r>
    <w:r w:rsidR="00064866">
      <w:rPr>
        <w:rStyle w:val="PageNumber"/>
      </w:rPr>
      <w:fldChar w:fldCharType="separate"/>
    </w:r>
    <w:r w:rsidR="00F27B77">
      <w:rPr>
        <w:rStyle w:val="PageNumber"/>
        <w:noProof/>
      </w:rPr>
      <w:t>2</w:t>
    </w:r>
    <w:r w:rsidR="0006486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99C5" w14:textId="77777777" w:rsidR="00D62F16" w:rsidRDefault="00D62F16" w:rsidP="00787F20">
      <w:pPr>
        <w:spacing w:after="0" w:line="240" w:lineRule="auto"/>
      </w:pPr>
      <w:r>
        <w:separator/>
      </w:r>
    </w:p>
  </w:footnote>
  <w:footnote w:type="continuationSeparator" w:id="0">
    <w:p w14:paraId="5BB07307" w14:textId="77777777" w:rsidR="00D62F16" w:rsidRDefault="00D62F16" w:rsidP="00787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1"/>
      <w:tblW w:w="0" w:type="auto"/>
      <w:tblBorders>
        <w:top w:val="single" w:sz="4" w:space="0" w:color="18453B"/>
        <w:left w:val="single" w:sz="4" w:space="0" w:color="18453B"/>
        <w:bottom w:val="single" w:sz="4" w:space="0" w:color="18453B"/>
        <w:right w:val="single" w:sz="4" w:space="0" w:color="18453B"/>
        <w:insideH w:val="none" w:sz="0" w:space="0" w:color="auto"/>
        <w:insideV w:val="none" w:sz="0" w:space="0" w:color="auto"/>
      </w:tblBorders>
      <w:tblLook w:val="04A0" w:firstRow="1" w:lastRow="0" w:firstColumn="1" w:lastColumn="0" w:noHBand="0" w:noVBand="1"/>
    </w:tblPr>
    <w:tblGrid>
      <w:gridCol w:w="10790"/>
    </w:tblGrid>
    <w:tr w:rsidR="00064866" w:rsidRPr="001C1484" w14:paraId="41D3DA33" w14:textId="77777777" w:rsidTr="00544FD4">
      <w:trPr>
        <w:trHeight w:val="80"/>
      </w:trPr>
      <w:tc>
        <w:tcPr>
          <w:tcW w:w="10790" w:type="dxa"/>
          <w:shd w:val="clear" w:color="auto" w:fill="18453B"/>
          <w:vAlign w:val="center"/>
        </w:tcPr>
        <w:p w14:paraId="74AA3C2F" w14:textId="2C403A77" w:rsidR="00064866" w:rsidRPr="00D360BA" w:rsidRDefault="00064866" w:rsidP="00787F20">
          <w:pPr>
            <w:jc w:val="center"/>
            <w:rPr>
              <w:rFonts w:ascii="Arial" w:hAnsi="Arial" w:cs="Arial"/>
              <w:b/>
              <w:sz w:val="24"/>
              <w:szCs w:val="24"/>
            </w:rPr>
          </w:pPr>
        </w:p>
      </w:tc>
    </w:tr>
    <w:tr w:rsidR="00064866" w:rsidRPr="001D083B" w14:paraId="38D0E019" w14:textId="77777777" w:rsidTr="00544FD4">
      <w:trPr>
        <w:trHeight w:val="558"/>
      </w:trPr>
      <w:tc>
        <w:tcPr>
          <w:tcW w:w="10790" w:type="dxa"/>
          <w:vAlign w:val="center"/>
        </w:tcPr>
        <w:p w14:paraId="7766AB91" w14:textId="77777777" w:rsidR="00064866" w:rsidRPr="001D083B" w:rsidRDefault="006C6DD4" w:rsidP="000E15CD">
          <w:pPr>
            <w:jc w:val="center"/>
            <w:rPr>
              <w:rFonts w:ascii="Arial" w:hAnsi="Arial" w:cs="Arial"/>
              <w:b/>
              <w:sz w:val="36"/>
            </w:rPr>
          </w:pPr>
          <w:r>
            <w:rPr>
              <w:rFonts w:ascii="Arial" w:hAnsi="Arial" w:cs="Arial"/>
              <w:b/>
              <w:bCs/>
              <w:sz w:val="32"/>
              <w:szCs w:val="32"/>
            </w:rPr>
            <w:t>How to Report New Information</w:t>
          </w:r>
        </w:p>
      </w:tc>
    </w:tr>
  </w:tbl>
  <w:p w14:paraId="4031F3D4" w14:textId="77777777" w:rsidR="00064866" w:rsidRDefault="00064866" w:rsidP="00787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1"/>
      <w:tblW w:w="0" w:type="auto"/>
      <w:tblBorders>
        <w:top w:val="single" w:sz="4" w:space="0" w:color="18453B"/>
        <w:left w:val="single" w:sz="4" w:space="0" w:color="18453B"/>
        <w:bottom w:val="single" w:sz="4" w:space="0" w:color="18453B"/>
        <w:right w:val="single" w:sz="4" w:space="0" w:color="18453B"/>
        <w:insideH w:val="none" w:sz="0" w:space="0" w:color="auto"/>
        <w:insideV w:val="none" w:sz="0" w:space="0" w:color="auto"/>
      </w:tblBorders>
      <w:tblLook w:val="04A0" w:firstRow="1" w:lastRow="0" w:firstColumn="1" w:lastColumn="0" w:noHBand="0" w:noVBand="1"/>
    </w:tblPr>
    <w:tblGrid>
      <w:gridCol w:w="10790"/>
    </w:tblGrid>
    <w:tr w:rsidR="00064866" w:rsidRPr="0091557F" w14:paraId="49F6E7E2" w14:textId="77777777" w:rsidTr="00E01E19">
      <w:tc>
        <w:tcPr>
          <w:tcW w:w="10790" w:type="dxa"/>
        </w:tcPr>
        <w:p w14:paraId="3C0FECA9" w14:textId="77777777" w:rsidR="00064866" w:rsidRPr="002B6E95" w:rsidRDefault="00064866" w:rsidP="00E1413A">
          <w:pPr>
            <w:spacing w:before="120" w:after="120"/>
            <w:ind w:left="-115" w:right="-115"/>
            <w:rPr>
              <w:b/>
              <w:sz w:val="32"/>
              <w:szCs w:val="32"/>
            </w:rPr>
          </w:pPr>
          <w:r w:rsidRPr="00606B64">
            <w:rPr>
              <w:b/>
              <w:noProof/>
              <w:color w:val="FFFFFF" w:themeColor="background1"/>
              <w:sz w:val="32"/>
              <w:szCs w:val="32"/>
            </w:rPr>
            <mc:AlternateContent>
              <mc:Choice Requires="wps">
                <w:drawing>
                  <wp:anchor distT="0" distB="0" distL="114300" distR="114300" simplePos="0" relativeHeight="251658752" behindDoc="0" locked="0" layoutInCell="1" allowOverlap="1" wp14:anchorId="78BCA90E" wp14:editId="78AE791D">
                    <wp:simplePos x="0" y="0"/>
                    <wp:positionH relativeFrom="column">
                      <wp:posOffset>4114800</wp:posOffset>
                    </wp:positionH>
                    <wp:positionV relativeFrom="paragraph">
                      <wp:posOffset>98425</wp:posOffset>
                    </wp:positionV>
                    <wp:extent cx="26289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6289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3B98B6" w14:textId="71652ADE" w:rsidR="00064866" w:rsidRPr="00D360BA" w:rsidRDefault="00064866" w:rsidP="00C02D05">
                                <w:pPr>
                                  <w:jc w:val="right"/>
                                  <w:rPr>
                                    <w:rFonts w:ascii="Arial" w:hAnsi="Arial" w:cs="Arial"/>
                                    <w:b/>
                                    <w:sz w:val="48"/>
                                  </w:rPr>
                                </w:pPr>
                                <w:r w:rsidRPr="00D360BA">
                                  <w:rPr>
                                    <w:rFonts w:ascii="Arial" w:hAnsi="Arial" w:cs="Arial"/>
                                    <w:b/>
                                    <w:sz w:val="48"/>
                                  </w:rPr>
                                  <w:t>Clic</w:t>
                                </w:r>
                                <w:r w:rsidR="004F428F">
                                  <w:rPr>
                                    <w:rFonts w:ascii="Arial" w:hAnsi="Arial" w:cs="Arial"/>
                                    <w:b/>
                                    <w:sz w:val="48"/>
                                  </w:rPr>
                                  <w:t>k</w:t>
                                </w:r>
                                <w:r w:rsidRPr="00D360BA">
                                  <w:rPr>
                                    <w:rFonts w:ascii="Arial" w:hAnsi="Arial" w:cs="Arial"/>
                                    <w:b/>
                                    <w:sz w:val="48"/>
                                  </w:rPr>
                                  <w:t>: IRB 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CA90E" id="_x0000_t202" coordsize="21600,21600" o:spt="202" path="m,l,21600r21600,l21600,xe">
                    <v:stroke joinstyle="miter"/>
                    <v:path gradientshapeok="t" o:connecttype="rect"/>
                  </v:shapetype>
                  <v:shape id="Text Box 25" o:spid="_x0000_s1026" type="#_x0000_t202" style="position:absolute;left:0;text-align:left;margin-left:324pt;margin-top:7.75pt;width:207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" filled="f" stroked="f">
                    <v:textbox>
                      <w:txbxContent>
                        <w:p w14:paraId="0C3B98B6" w14:textId="71652ADE" w:rsidR="00064866" w:rsidRPr="00D360BA" w:rsidRDefault="00064866" w:rsidP="00C02D05">
                          <w:pPr>
                            <w:jc w:val="right"/>
                            <w:rPr>
                              <w:rFonts w:ascii="Arial" w:hAnsi="Arial" w:cs="Arial"/>
                              <w:b/>
                              <w:sz w:val="48"/>
                            </w:rPr>
                          </w:pPr>
                          <w:r w:rsidRPr="00D360BA">
                            <w:rPr>
                              <w:rFonts w:ascii="Arial" w:hAnsi="Arial" w:cs="Arial"/>
                              <w:b/>
                              <w:sz w:val="48"/>
                            </w:rPr>
                            <w:t>Clic</w:t>
                          </w:r>
                          <w:r w:rsidR="004F428F">
                            <w:rPr>
                              <w:rFonts w:ascii="Arial" w:hAnsi="Arial" w:cs="Arial"/>
                              <w:b/>
                              <w:sz w:val="48"/>
                            </w:rPr>
                            <w:t>k</w:t>
                          </w:r>
                          <w:r w:rsidRPr="00D360BA">
                            <w:rPr>
                              <w:rFonts w:ascii="Arial" w:hAnsi="Arial" w:cs="Arial"/>
                              <w:b/>
                              <w:sz w:val="48"/>
                            </w:rPr>
                            <w:t>: IRB Module</w:t>
                          </w:r>
                        </w:p>
                      </w:txbxContent>
                    </v:textbox>
                  </v:shape>
                </w:pict>
              </mc:Fallback>
            </mc:AlternateContent>
          </w:r>
          <w:r>
            <w:rPr>
              <w:b/>
              <w:color w:val="FFFFFF" w:themeColor="background1"/>
              <w:sz w:val="32"/>
              <w:szCs w:val="32"/>
            </w:rPr>
            <w:t xml:space="preserve">    </w:t>
          </w:r>
          <w:r w:rsidRPr="00606B64">
            <w:rPr>
              <w:rFonts w:eastAsia="Times New Roman" w:cs="Times New Roman"/>
              <w:noProof/>
            </w:rPr>
            <w:drawing>
              <wp:inline distT="0" distB="0" distL="0" distR="0" wp14:anchorId="586957A0" wp14:editId="256E5B70">
                <wp:extent cx="1827499" cy="457200"/>
                <wp:effectExtent l="0" t="0" r="0" b="0"/>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55700" t="21611" b="20666"/>
                        <a:stretch/>
                      </pic:blipFill>
                      <pic:spPr bwMode="auto">
                        <a:xfrm>
                          <a:off x="0" y="0"/>
                          <a:ext cx="1827499" cy="45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64866" w:rsidRPr="001C1484" w14:paraId="21B386F4" w14:textId="77777777" w:rsidTr="00E01E19">
      <w:trPr>
        <w:trHeight w:val="80"/>
      </w:trPr>
      <w:tc>
        <w:tcPr>
          <w:tcW w:w="10790" w:type="dxa"/>
          <w:shd w:val="clear" w:color="auto" w:fill="18453B"/>
          <w:vAlign w:val="center"/>
        </w:tcPr>
        <w:p w14:paraId="202AB6CD" w14:textId="2D051AD4" w:rsidR="00064866" w:rsidRPr="00D360BA" w:rsidRDefault="00064866" w:rsidP="00E01E19">
          <w:pPr>
            <w:jc w:val="center"/>
            <w:rPr>
              <w:rFonts w:ascii="Arial" w:hAnsi="Arial" w:cs="Arial"/>
              <w:b/>
              <w:sz w:val="24"/>
              <w:szCs w:val="24"/>
            </w:rPr>
          </w:pPr>
        </w:p>
      </w:tc>
    </w:tr>
    <w:tr w:rsidR="00064866" w:rsidRPr="001D083B" w14:paraId="48F0B80A" w14:textId="77777777" w:rsidTr="00E01E19">
      <w:trPr>
        <w:trHeight w:val="558"/>
      </w:trPr>
      <w:tc>
        <w:tcPr>
          <w:tcW w:w="10790" w:type="dxa"/>
          <w:vAlign w:val="center"/>
        </w:tcPr>
        <w:p w14:paraId="1BBA225D" w14:textId="4EC5129D" w:rsidR="004F428F" w:rsidRPr="004F428F" w:rsidRDefault="004F428F" w:rsidP="004F428F">
          <w:pPr>
            <w:pStyle w:val="Heading1"/>
            <w:spacing w:before="0"/>
            <w:jc w:val="center"/>
            <w:rPr>
              <w:rFonts w:ascii="Arial" w:hAnsi="Arial" w:cs="Arial"/>
              <w:b/>
              <w:bCs/>
              <w:color w:val="auto"/>
            </w:rPr>
          </w:pPr>
          <w:r w:rsidRPr="004F428F">
            <w:rPr>
              <w:rFonts w:ascii="Arial" w:hAnsi="Arial" w:cs="Arial"/>
              <w:b/>
              <w:bCs/>
              <w:color w:val="auto"/>
            </w:rPr>
            <w:t>Quick Guide</w:t>
          </w:r>
        </w:p>
        <w:p w14:paraId="7F4D061E" w14:textId="37E30817" w:rsidR="00064866" w:rsidRPr="001D083B" w:rsidRDefault="00064866" w:rsidP="004F428F">
          <w:pPr>
            <w:pStyle w:val="Heading1"/>
            <w:spacing w:before="0"/>
            <w:jc w:val="center"/>
            <w:rPr>
              <w:sz w:val="36"/>
            </w:rPr>
          </w:pPr>
          <w:r w:rsidRPr="004F428F">
            <w:rPr>
              <w:rFonts w:ascii="Arial" w:hAnsi="Arial" w:cs="Arial"/>
              <w:b/>
              <w:bCs/>
              <w:color w:val="auto"/>
            </w:rPr>
            <w:t xml:space="preserve">How to </w:t>
          </w:r>
          <w:r w:rsidR="00E76555" w:rsidRPr="004F428F">
            <w:rPr>
              <w:rFonts w:ascii="Arial" w:hAnsi="Arial" w:cs="Arial"/>
              <w:b/>
              <w:bCs/>
              <w:color w:val="auto"/>
            </w:rPr>
            <w:t>Report New Information</w:t>
          </w:r>
          <w:r w:rsidR="00CA1D9F" w:rsidRPr="004F428F">
            <w:rPr>
              <w:rFonts w:ascii="Arial" w:hAnsi="Arial" w:cs="Arial"/>
              <w:b/>
              <w:bCs/>
              <w:color w:val="auto"/>
            </w:rPr>
            <w:t xml:space="preserve"> (RNI)</w:t>
          </w:r>
        </w:p>
      </w:tc>
    </w:tr>
  </w:tbl>
  <w:p w14:paraId="55D13D4F" w14:textId="77777777" w:rsidR="00064866" w:rsidRDefault="00064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3E3F"/>
    <w:multiLevelType w:val="hybridMultilevel"/>
    <w:tmpl w:val="5EFEB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657E0E"/>
    <w:multiLevelType w:val="hybridMultilevel"/>
    <w:tmpl w:val="5692A7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B63540"/>
    <w:multiLevelType w:val="hybridMultilevel"/>
    <w:tmpl w:val="23664D9E"/>
    <w:lvl w:ilvl="0" w:tplc="EB9C420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552FFA"/>
    <w:multiLevelType w:val="hybridMultilevel"/>
    <w:tmpl w:val="25849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D0011"/>
    <w:multiLevelType w:val="hybridMultilevel"/>
    <w:tmpl w:val="8AC06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234D78"/>
    <w:multiLevelType w:val="hybridMultilevel"/>
    <w:tmpl w:val="9364EB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E3CA9"/>
    <w:multiLevelType w:val="hybridMultilevel"/>
    <w:tmpl w:val="DA3CC1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30338"/>
    <w:multiLevelType w:val="hybridMultilevel"/>
    <w:tmpl w:val="509E4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8297D"/>
    <w:multiLevelType w:val="hybridMultilevel"/>
    <w:tmpl w:val="977A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20B8F"/>
    <w:multiLevelType w:val="hybridMultilevel"/>
    <w:tmpl w:val="F22E90F2"/>
    <w:lvl w:ilvl="0" w:tplc="124E8CEE">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C8061B"/>
    <w:multiLevelType w:val="hybridMultilevel"/>
    <w:tmpl w:val="C1E62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928B4"/>
    <w:multiLevelType w:val="hybridMultilevel"/>
    <w:tmpl w:val="2D9E8480"/>
    <w:lvl w:ilvl="0" w:tplc="C194E3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65717"/>
    <w:multiLevelType w:val="hybridMultilevel"/>
    <w:tmpl w:val="CA4C7994"/>
    <w:lvl w:ilvl="0" w:tplc="A66A9E1A">
      <w:start w:val="1"/>
      <w:numFmt w:val="decimal"/>
      <w:lvlText w:val="%1."/>
      <w:lvlJc w:val="left"/>
      <w:pPr>
        <w:ind w:left="720" w:hanging="360"/>
      </w:pPr>
      <w:rPr>
        <w:rFonts w:hint="default"/>
      </w:rPr>
    </w:lvl>
    <w:lvl w:ilvl="1" w:tplc="CB889AB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437AA"/>
    <w:multiLevelType w:val="hybridMultilevel"/>
    <w:tmpl w:val="3ADA4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F2234"/>
    <w:multiLevelType w:val="hybridMultilevel"/>
    <w:tmpl w:val="C4C4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63F3D"/>
    <w:multiLevelType w:val="hybridMultilevel"/>
    <w:tmpl w:val="661A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B2CF6"/>
    <w:multiLevelType w:val="hybridMultilevel"/>
    <w:tmpl w:val="5356992A"/>
    <w:lvl w:ilvl="0" w:tplc="3564B432">
      <w:start w:val="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5F3F95"/>
    <w:multiLevelType w:val="hybridMultilevel"/>
    <w:tmpl w:val="E6B8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A5D56"/>
    <w:multiLevelType w:val="hybridMultilevel"/>
    <w:tmpl w:val="EB2221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3C69598B"/>
    <w:multiLevelType w:val="hybridMultilevel"/>
    <w:tmpl w:val="E8024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A2D9C"/>
    <w:multiLevelType w:val="hybridMultilevel"/>
    <w:tmpl w:val="0B68FC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E6190"/>
    <w:multiLevelType w:val="hybridMultilevel"/>
    <w:tmpl w:val="263E92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0C79A3"/>
    <w:multiLevelType w:val="hybridMultilevel"/>
    <w:tmpl w:val="676E4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7737D"/>
    <w:multiLevelType w:val="hybridMultilevel"/>
    <w:tmpl w:val="CB8A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426C1"/>
    <w:multiLevelType w:val="hybridMultilevel"/>
    <w:tmpl w:val="DFC8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3E54E2"/>
    <w:multiLevelType w:val="hybridMultilevel"/>
    <w:tmpl w:val="64848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E75C7F"/>
    <w:multiLevelType w:val="hybridMultilevel"/>
    <w:tmpl w:val="77AA2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D06A1"/>
    <w:multiLevelType w:val="hybridMultilevel"/>
    <w:tmpl w:val="D892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90A15"/>
    <w:multiLevelType w:val="hybridMultilevel"/>
    <w:tmpl w:val="1E96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03CF2"/>
    <w:multiLevelType w:val="hybridMultilevel"/>
    <w:tmpl w:val="85A8F8B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F12F4"/>
    <w:multiLevelType w:val="hybridMultilevel"/>
    <w:tmpl w:val="5080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F31E3"/>
    <w:multiLevelType w:val="hybridMultilevel"/>
    <w:tmpl w:val="352A0C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569E3"/>
    <w:multiLevelType w:val="hybridMultilevel"/>
    <w:tmpl w:val="D2F496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90B25"/>
    <w:multiLevelType w:val="hybridMultilevel"/>
    <w:tmpl w:val="09EE56D2"/>
    <w:lvl w:ilvl="0" w:tplc="A66A9E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6F5CA6"/>
    <w:multiLevelType w:val="hybridMultilevel"/>
    <w:tmpl w:val="CA4C7994"/>
    <w:lvl w:ilvl="0" w:tplc="A66A9E1A">
      <w:start w:val="1"/>
      <w:numFmt w:val="decimal"/>
      <w:lvlText w:val="%1."/>
      <w:lvlJc w:val="left"/>
      <w:pPr>
        <w:ind w:left="720" w:hanging="360"/>
      </w:pPr>
      <w:rPr>
        <w:rFonts w:hint="default"/>
      </w:rPr>
    </w:lvl>
    <w:lvl w:ilvl="1" w:tplc="CB889AB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725433"/>
    <w:multiLevelType w:val="hybridMultilevel"/>
    <w:tmpl w:val="927665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D0FEE"/>
    <w:multiLevelType w:val="hybridMultilevel"/>
    <w:tmpl w:val="C6C4D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515AD3"/>
    <w:multiLevelType w:val="hybridMultilevel"/>
    <w:tmpl w:val="676E4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F7DA3"/>
    <w:multiLevelType w:val="hybridMultilevel"/>
    <w:tmpl w:val="FBF2201A"/>
    <w:lvl w:ilvl="0" w:tplc="EB9C420A">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E8542F"/>
    <w:multiLevelType w:val="hybridMultilevel"/>
    <w:tmpl w:val="B60EEE0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B2177E"/>
    <w:multiLevelType w:val="hybridMultilevel"/>
    <w:tmpl w:val="F402A1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730C3A"/>
    <w:multiLevelType w:val="hybridMultilevel"/>
    <w:tmpl w:val="13EA52FA"/>
    <w:lvl w:ilvl="0" w:tplc="986860A6">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154B2D"/>
    <w:multiLevelType w:val="hybridMultilevel"/>
    <w:tmpl w:val="8ECCA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117DEB"/>
    <w:multiLevelType w:val="hybridMultilevel"/>
    <w:tmpl w:val="F1B09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4A7173"/>
    <w:multiLevelType w:val="hybridMultilevel"/>
    <w:tmpl w:val="231C3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890065">
    <w:abstractNumId w:val="25"/>
  </w:num>
  <w:num w:numId="2" w16cid:durableId="860820157">
    <w:abstractNumId w:val="33"/>
  </w:num>
  <w:num w:numId="3" w16cid:durableId="2119451072">
    <w:abstractNumId w:val="15"/>
  </w:num>
  <w:num w:numId="4" w16cid:durableId="1655061921">
    <w:abstractNumId w:val="8"/>
  </w:num>
  <w:num w:numId="5" w16cid:durableId="1593276757">
    <w:abstractNumId w:val="14"/>
  </w:num>
  <w:num w:numId="6" w16cid:durableId="1544247652">
    <w:abstractNumId w:val="35"/>
  </w:num>
  <w:num w:numId="7" w16cid:durableId="464273289">
    <w:abstractNumId w:val="11"/>
  </w:num>
  <w:num w:numId="8" w16cid:durableId="1237978600">
    <w:abstractNumId w:val="43"/>
  </w:num>
  <w:num w:numId="9" w16cid:durableId="955331147">
    <w:abstractNumId w:val="0"/>
  </w:num>
  <w:num w:numId="10" w16cid:durableId="1192188136">
    <w:abstractNumId w:val="21"/>
  </w:num>
  <w:num w:numId="11" w16cid:durableId="1413501599">
    <w:abstractNumId w:val="4"/>
  </w:num>
  <w:num w:numId="12" w16cid:durableId="1250576133">
    <w:abstractNumId w:val="36"/>
  </w:num>
  <w:num w:numId="13" w16cid:durableId="1346057535">
    <w:abstractNumId w:val="24"/>
  </w:num>
  <w:num w:numId="14" w16cid:durableId="919751092">
    <w:abstractNumId w:val="3"/>
  </w:num>
  <w:num w:numId="15" w16cid:durableId="1969823320">
    <w:abstractNumId w:val="42"/>
  </w:num>
  <w:num w:numId="16" w16cid:durableId="652103120">
    <w:abstractNumId w:val="32"/>
  </w:num>
  <w:num w:numId="17" w16cid:durableId="462620474">
    <w:abstractNumId w:val="40"/>
  </w:num>
  <w:num w:numId="18" w16cid:durableId="1735853722">
    <w:abstractNumId w:val="20"/>
  </w:num>
  <w:num w:numId="19" w16cid:durableId="614293646">
    <w:abstractNumId w:val="5"/>
  </w:num>
  <w:num w:numId="20" w16cid:durableId="306253013">
    <w:abstractNumId w:val="29"/>
  </w:num>
  <w:num w:numId="21" w16cid:durableId="1219438005">
    <w:abstractNumId w:val="39"/>
  </w:num>
  <w:num w:numId="22" w16cid:durableId="413014930">
    <w:abstractNumId w:val="6"/>
  </w:num>
  <w:num w:numId="23" w16cid:durableId="1710833298">
    <w:abstractNumId w:val="1"/>
  </w:num>
  <w:num w:numId="24" w16cid:durableId="2118478251">
    <w:abstractNumId w:val="12"/>
  </w:num>
  <w:num w:numId="25" w16cid:durableId="1333023879">
    <w:abstractNumId w:val="30"/>
  </w:num>
  <w:num w:numId="26" w16cid:durableId="1818454943">
    <w:abstractNumId w:val="28"/>
  </w:num>
  <w:num w:numId="27" w16cid:durableId="1927567574">
    <w:abstractNumId w:val="34"/>
  </w:num>
  <w:num w:numId="28" w16cid:durableId="2008942727">
    <w:abstractNumId w:val="37"/>
  </w:num>
  <w:num w:numId="29" w16cid:durableId="110394214">
    <w:abstractNumId w:val="7"/>
  </w:num>
  <w:num w:numId="30" w16cid:durableId="504172591">
    <w:abstractNumId w:val="44"/>
  </w:num>
  <w:num w:numId="31" w16cid:durableId="1355493393">
    <w:abstractNumId w:val="10"/>
  </w:num>
  <w:num w:numId="32" w16cid:durableId="704252635">
    <w:abstractNumId w:val="22"/>
  </w:num>
  <w:num w:numId="33" w16cid:durableId="230431626">
    <w:abstractNumId w:val="13"/>
  </w:num>
  <w:num w:numId="34" w16cid:durableId="1522010524">
    <w:abstractNumId w:val="38"/>
  </w:num>
  <w:num w:numId="35" w16cid:durableId="125590202">
    <w:abstractNumId w:val="27"/>
  </w:num>
  <w:num w:numId="36" w16cid:durableId="1097680329">
    <w:abstractNumId w:val="17"/>
  </w:num>
  <w:num w:numId="37" w16cid:durableId="1738937550">
    <w:abstractNumId w:val="2"/>
  </w:num>
  <w:num w:numId="38" w16cid:durableId="1694843599">
    <w:abstractNumId w:val="19"/>
  </w:num>
  <w:num w:numId="39" w16cid:durableId="781538369">
    <w:abstractNumId w:val="23"/>
  </w:num>
  <w:num w:numId="40" w16cid:durableId="1921674397">
    <w:abstractNumId w:val="31"/>
  </w:num>
  <w:num w:numId="41" w16cid:durableId="2124957719">
    <w:abstractNumId w:val="18"/>
  </w:num>
  <w:num w:numId="42" w16cid:durableId="1278872500">
    <w:abstractNumId w:val="26"/>
  </w:num>
  <w:num w:numId="43" w16cid:durableId="1354376765">
    <w:abstractNumId w:val="16"/>
  </w:num>
  <w:num w:numId="44" w16cid:durableId="777482669">
    <w:abstractNumId w:val="41"/>
  </w:num>
  <w:num w:numId="45" w16cid:durableId="1829130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Tmu5LdARkf04CvS+sStrLFuOHbb8jlpybrSPaBWQN5RbuQs3EVNf29CGg0NcyUMQg/XRv+a4+s1/bS8L1l37aw==" w:salt="ruBSLlSfmrHou60nCQaU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438"/>
    <w:rsid w:val="00004364"/>
    <w:rsid w:val="000137CD"/>
    <w:rsid w:val="00030646"/>
    <w:rsid w:val="00064866"/>
    <w:rsid w:val="000707B1"/>
    <w:rsid w:val="0008768F"/>
    <w:rsid w:val="000E15CD"/>
    <w:rsid w:val="000F5A83"/>
    <w:rsid w:val="0011183A"/>
    <w:rsid w:val="001617F6"/>
    <w:rsid w:val="001673CE"/>
    <w:rsid w:val="00170011"/>
    <w:rsid w:val="00182D58"/>
    <w:rsid w:val="00183A75"/>
    <w:rsid w:val="001875B6"/>
    <w:rsid w:val="00196322"/>
    <w:rsid w:val="001B7386"/>
    <w:rsid w:val="00216F6D"/>
    <w:rsid w:val="00254F65"/>
    <w:rsid w:val="002A7EBA"/>
    <w:rsid w:val="002C2EC8"/>
    <w:rsid w:val="002D6EE1"/>
    <w:rsid w:val="002F7DE5"/>
    <w:rsid w:val="00320931"/>
    <w:rsid w:val="00320CC5"/>
    <w:rsid w:val="0033263D"/>
    <w:rsid w:val="0033550A"/>
    <w:rsid w:val="00376888"/>
    <w:rsid w:val="00393585"/>
    <w:rsid w:val="003950DA"/>
    <w:rsid w:val="003B108A"/>
    <w:rsid w:val="003B7B80"/>
    <w:rsid w:val="003D669A"/>
    <w:rsid w:val="00410004"/>
    <w:rsid w:val="004306CD"/>
    <w:rsid w:val="0046775D"/>
    <w:rsid w:val="00480792"/>
    <w:rsid w:val="004A349B"/>
    <w:rsid w:val="004F428F"/>
    <w:rsid w:val="004F7350"/>
    <w:rsid w:val="00531774"/>
    <w:rsid w:val="0053718D"/>
    <w:rsid w:val="00543F01"/>
    <w:rsid w:val="00544FD4"/>
    <w:rsid w:val="005675AE"/>
    <w:rsid w:val="00575C4B"/>
    <w:rsid w:val="005A7672"/>
    <w:rsid w:val="005B52A0"/>
    <w:rsid w:val="005B7A69"/>
    <w:rsid w:val="005C069D"/>
    <w:rsid w:val="005F5FB1"/>
    <w:rsid w:val="00606B64"/>
    <w:rsid w:val="006140A6"/>
    <w:rsid w:val="00621C2F"/>
    <w:rsid w:val="0065349D"/>
    <w:rsid w:val="0069574E"/>
    <w:rsid w:val="006A6E01"/>
    <w:rsid w:val="006C6DD4"/>
    <w:rsid w:val="006F2064"/>
    <w:rsid w:val="00740742"/>
    <w:rsid w:val="007507F5"/>
    <w:rsid w:val="007749D0"/>
    <w:rsid w:val="00787F20"/>
    <w:rsid w:val="0079763A"/>
    <w:rsid w:val="007B2300"/>
    <w:rsid w:val="007C29DE"/>
    <w:rsid w:val="007C42CA"/>
    <w:rsid w:val="007E6501"/>
    <w:rsid w:val="008075D0"/>
    <w:rsid w:val="008257C3"/>
    <w:rsid w:val="00827A2E"/>
    <w:rsid w:val="0084204D"/>
    <w:rsid w:val="008A063A"/>
    <w:rsid w:val="008A4364"/>
    <w:rsid w:val="008E7307"/>
    <w:rsid w:val="008E7BC8"/>
    <w:rsid w:val="008F0724"/>
    <w:rsid w:val="009050B2"/>
    <w:rsid w:val="00944D85"/>
    <w:rsid w:val="00952B27"/>
    <w:rsid w:val="00982794"/>
    <w:rsid w:val="00982D8E"/>
    <w:rsid w:val="00987452"/>
    <w:rsid w:val="0099255F"/>
    <w:rsid w:val="009B2C58"/>
    <w:rsid w:val="009C348A"/>
    <w:rsid w:val="00A156AE"/>
    <w:rsid w:val="00A35A79"/>
    <w:rsid w:val="00A379B3"/>
    <w:rsid w:val="00A474C5"/>
    <w:rsid w:val="00A74178"/>
    <w:rsid w:val="00A74B98"/>
    <w:rsid w:val="00AA0F9D"/>
    <w:rsid w:val="00AB348B"/>
    <w:rsid w:val="00AC1CEC"/>
    <w:rsid w:val="00AD63E8"/>
    <w:rsid w:val="00AE32A8"/>
    <w:rsid w:val="00AE5438"/>
    <w:rsid w:val="00AE555B"/>
    <w:rsid w:val="00B257E8"/>
    <w:rsid w:val="00B33A21"/>
    <w:rsid w:val="00B5136B"/>
    <w:rsid w:val="00BB7686"/>
    <w:rsid w:val="00BE4BD1"/>
    <w:rsid w:val="00BF2886"/>
    <w:rsid w:val="00C02D05"/>
    <w:rsid w:val="00C043D1"/>
    <w:rsid w:val="00C0779F"/>
    <w:rsid w:val="00C11E95"/>
    <w:rsid w:val="00C83189"/>
    <w:rsid w:val="00CA1D9F"/>
    <w:rsid w:val="00CA6940"/>
    <w:rsid w:val="00CB2E6E"/>
    <w:rsid w:val="00CD3CCA"/>
    <w:rsid w:val="00D31DDA"/>
    <w:rsid w:val="00D33314"/>
    <w:rsid w:val="00D360BA"/>
    <w:rsid w:val="00D52477"/>
    <w:rsid w:val="00D539A2"/>
    <w:rsid w:val="00D6222C"/>
    <w:rsid w:val="00D62F16"/>
    <w:rsid w:val="00DC2454"/>
    <w:rsid w:val="00DD7AE3"/>
    <w:rsid w:val="00E01E19"/>
    <w:rsid w:val="00E13526"/>
    <w:rsid w:val="00E1413A"/>
    <w:rsid w:val="00E15CAD"/>
    <w:rsid w:val="00E37A7B"/>
    <w:rsid w:val="00E651A5"/>
    <w:rsid w:val="00E76555"/>
    <w:rsid w:val="00E926AA"/>
    <w:rsid w:val="00E9380C"/>
    <w:rsid w:val="00EA12C2"/>
    <w:rsid w:val="00EA667B"/>
    <w:rsid w:val="00EB5742"/>
    <w:rsid w:val="00EC4A25"/>
    <w:rsid w:val="00EF069F"/>
    <w:rsid w:val="00F27B77"/>
    <w:rsid w:val="00F54049"/>
    <w:rsid w:val="00FA1D17"/>
    <w:rsid w:val="00FA5DC7"/>
    <w:rsid w:val="00FB007A"/>
    <w:rsid w:val="00FF1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8F8700"/>
  <w15:docId w15:val="{F0B3BABF-5A8D-4ACE-8CBD-41106021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7B"/>
  </w:style>
  <w:style w:type="paragraph" w:styleId="Heading1">
    <w:name w:val="heading 1"/>
    <w:basedOn w:val="Normal"/>
    <w:next w:val="Normal"/>
    <w:link w:val="Heading1Char"/>
    <w:uiPriority w:val="9"/>
    <w:qFormat/>
    <w:rsid w:val="0037688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170011"/>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4306C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E37A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87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F20"/>
  </w:style>
  <w:style w:type="paragraph" w:styleId="Footer">
    <w:name w:val="footer"/>
    <w:basedOn w:val="Normal"/>
    <w:link w:val="FooterChar"/>
    <w:uiPriority w:val="99"/>
    <w:unhideWhenUsed/>
    <w:rsid w:val="00787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F20"/>
  </w:style>
  <w:style w:type="paragraph" w:styleId="ListParagraph">
    <w:name w:val="List Paragraph"/>
    <w:basedOn w:val="Normal"/>
    <w:uiPriority w:val="34"/>
    <w:qFormat/>
    <w:rsid w:val="00320CC5"/>
    <w:pPr>
      <w:ind w:left="720"/>
      <w:contextualSpacing/>
    </w:pPr>
  </w:style>
  <w:style w:type="paragraph" w:styleId="BalloonText">
    <w:name w:val="Balloon Text"/>
    <w:basedOn w:val="Normal"/>
    <w:link w:val="BalloonTextChar"/>
    <w:uiPriority w:val="99"/>
    <w:semiHidden/>
    <w:unhideWhenUsed/>
    <w:rsid w:val="00944D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D85"/>
    <w:rPr>
      <w:rFonts w:ascii="Lucida Grande" w:hAnsi="Lucida Grande" w:cs="Lucida Grande"/>
      <w:sz w:val="18"/>
      <w:szCs w:val="18"/>
    </w:rPr>
  </w:style>
  <w:style w:type="character" w:styleId="PageNumber">
    <w:name w:val="page number"/>
    <w:basedOn w:val="DefaultParagraphFont"/>
    <w:uiPriority w:val="99"/>
    <w:semiHidden/>
    <w:unhideWhenUsed/>
    <w:rsid w:val="00A74178"/>
  </w:style>
  <w:style w:type="table" w:styleId="TableGrid">
    <w:name w:val="Table Grid"/>
    <w:basedOn w:val="TableNormal"/>
    <w:uiPriority w:val="59"/>
    <w:rsid w:val="00606B6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7688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0011"/>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4306CD"/>
    <w:rPr>
      <w:rFonts w:asciiTheme="majorHAnsi" w:eastAsiaTheme="majorEastAsia" w:hAnsiTheme="majorHAnsi" w:cstheme="majorBidi"/>
      <w:b/>
      <w:bCs/>
      <w:color w:val="5B9BD5" w:themeColor="accent1"/>
    </w:rPr>
  </w:style>
  <w:style w:type="character" w:styleId="Hyperlink">
    <w:name w:val="Hyperlink"/>
    <w:basedOn w:val="DefaultParagraphFont"/>
    <w:uiPriority w:val="99"/>
    <w:unhideWhenUsed/>
    <w:rsid w:val="004306CD"/>
    <w:rPr>
      <w:color w:val="0563C1" w:themeColor="hyperlink"/>
      <w:u w:val="single"/>
    </w:rPr>
  </w:style>
  <w:style w:type="paragraph" w:styleId="EndnoteText">
    <w:name w:val="endnote text"/>
    <w:basedOn w:val="Normal"/>
    <w:link w:val="EndnoteTextChar"/>
    <w:uiPriority w:val="99"/>
    <w:semiHidden/>
    <w:unhideWhenUsed/>
    <w:rsid w:val="005C06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069D"/>
    <w:rPr>
      <w:sz w:val="20"/>
      <w:szCs w:val="20"/>
    </w:rPr>
  </w:style>
  <w:style w:type="character" w:styleId="EndnoteReference">
    <w:name w:val="endnote reference"/>
    <w:basedOn w:val="DefaultParagraphFont"/>
    <w:uiPriority w:val="99"/>
    <w:semiHidden/>
    <w:unhideWhenUsed/>
    <w:rsid w:val="005C069D"/>
    <w:rPr>
      <w:vertAlign w:val="superscript"/>
    </w:rPr>
  </w:style>
  <w:style w:type="paragraph" w:styleId="Revision">
    <w:name w:val="Revision"/>
    <w:hidden/>
    <w:uiPriority w:val="99"/>
    <w:semiHidden/>
    <w:rsid w:val="00AA0F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15817">
      <w:bodyDiv w:val="1"/>
      <w:marLeft w:val="0"/>
      <w:marRight w:val="0"/>
      <w:marTop w:val="0"/>
      <w:marBottom w:val="0"/>
      <w:divBdr>
        <w:top w:val="none" w:sz="0" w:space="0" w:color="auto"/>
        <w:left w:val="none" w:sz="0" w:space="0" w:color="auto"/>
        <w:bottom w:val="none" w:sz="0" w:space="0" w:color="auto"/>
        <w:right w:val="none" w:sz="0" w:space="0" w:color="auto"/>
      </w:divBdr>
    </w:div>
    <w:div w:id="19186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pp.msu.edu/msu-hrpp-manual-table-contents-expanded"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38100">
          <a:solidFill>
            <a:schemeClr val="accent2"/>
          </a:solidFill>
        </a:ln>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tlCol="0" anchor="ctr"/>
      <a:lstStyle/>
      <a:style>
        <a:lnRef idx="1">
          <a:schemeClr val="accent1"/>
        </a:lnRef>
        <a:fillRef idx="3">
          <a:schemeClr val="accent1"/>
        </a:fillRef>
        <a:effectRef idx="2">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19001463ED9C499EAE98F1F7966D5F" ma:contentTypeVersion="2" ma:contentTypeDescription="Create a new document." ma:contentTypeScope="" ma:versionID="11ec8aadacaaf295a71c97d350a093b7">
  <xsd:schema xmlns:xsd="http://www.w3.org/2001/XMLSchema" xmlns:xs="http://www.w3.org/2001/XMLSchema" xmlns:p="http://schemas.microsoft.com/office/2006/metadata/properties" targetNamespace="http://schemas.microsoft.com/office/2006/metadata/properties" ma:root="true" ma:fieldsID="dcf24e562da6693c9ce5cc061685d4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6270B-6841-4535-9539-053C430A1113}">
  <ds:schemaRefs>
    <ds:schemaRef ds:uri="http://schemas.microsoft.com/sharepoint/v3/contenttype/forms"/>
  </ds:schemaRefs>
</ds:datastoreItem>
</file>

<file path=customXml/itemProps2.xml><?xml version="1.0" encoding="utf-8"?>
<ds:datastoreItem xmlns:ds="http://schemas.openxmlformats.org/officeDocument/2006/customXml" ds:itemID="{3C709099-8D26-41A6-AF5D-6414E1DA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7F3BED-3FC3-446A-A2A8-CBD7AFAFBD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BA368-98AE-4CD1-B198-2FA06046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Laura</dc:creator>
  <cp:keywords/>
  <dc:description/>
  <cp:lastModifiedBy>Koritnik, Kristen</cp:lastModifiedBy>
  <cp:revision>3</cp:revision>
  <cp:lastPrinted>2018-03-23T20:15:00Z</cp:lastPrinted>
  <dcterms:created xsi:type="dcterms:W3CDTF">2025-07-18T20:30:00Z</dcterms:created>
  <dcterms:modified xsi:type="dcterms:W3CDTF">2025-07-18T20:30:00Z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0x010100DD19001463ED9C499EAE98F1F7966D5F</vt:lpwstr>
  </property>
</Properties>
</file>